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25F14" w14:textId="2DE567A2" w:rsidR="006B57FE" w:rsidRPr="00813BBF" w:rsidRDefault="005B1651" w:rsidP="007950D7">
      <w:pPr>
        <w:spacing w:after="80"/>
        <w:jc w:val="center"/>
        <w:rPr>
          <w:rFonts w:ascii="Gotham Black" w:hAnsi="Gotham Black"/>
          <w:b/>
          <w:color w:val="1F497D" w:themeColor="text2"/>
          <w:sz w:val="40"/>
          <w:szCs w:val="24"/>
        </w:rPr>
      </w:pPr>
      <w:r>
        <w:rPr>
          <w:rFonts w:ascii="Gotham Black" w:hAnsi="Gotham Black"/>
          <w:b/>
          <w:color w:val="1F497D" w:themeColor="text2"/>
          <w:sz w:val="40"/>
          <w:szCs w:val="24"/>
        </w:rPr>
        <w:t xml:space="preserve"> </w:t>
      </w:r>
      <w:r w:rsidR="00A13344" w:rsidRPr="00813BBF">
        <w:rPr>
          <w:rFonts w:ascii="Gotham Black" w:hAnsi="Gotham Black"/>
          <w:b/>
          <w:color w:val="1F497D" w:themeColor="text2"/>
          <w:sz w:val="40"/>
          <w:szCs w:val="24"/>
        </w:rPr>
        <w:t xml:space="preserve">IoTSF </w:t>
      </w:r>
      <w:r w:rsidR="00410894" w:rsidRPr="00813BBF">
        <w:rPr>
          <w:rFonts w:ascii="Gotham Black" w:hAnsi="Gotham Black"/>
          <w:b/>
          <w:color w:val="1F497D" w:themeColor="text2"/>
          <w:sz w:val="40"/>
          <w:szCs w:val="24"/>
        </w:rPr>
        <w:t>Conference 202</w:t>
      </w:r>
      <w:r w:rsidR="00813BBF" w:rsidRPr="00813BBF">
        <w:rPr>
          <w:rFonts w:ascii="Gotham Black" w:hAnsi="Gotham Black"/>
          <w:b/>
          <w:color w:val="1F497D" w:themeColor="text2"/>
          <w:sz w:val="40"/>
          <w:szCs w:val="24"/>
        </w:rPr>
        <w:t>4</w:t>
      </w:r>
      <w:r w:rsidR="00430F74" w:rsidRPr="00813BBF">
        <w:rPr>
          <w:rFonts w:ascii="Gotham Black" w:hAnsi="Gotham Black"/>
          <w:b/>
          <w:color w:val="1F497D" w:themeColor="text2"/>
          <w:sz w:val="40"/>
          <w:szCs w:val="24"/>
        </w:rPr>
        <w:t xml:space="preserve">: </w:t>
      </w:r>
      <w:r w:rsidR="003717AA" w:rsidRPr="00813BBF">
        <w:rPr>
          <w:rFonts w:ascii="Gotham Black" w:hAnsi="Gotham Black"/>
          <w:b/>
          <w:color w:val="1F497D" w:themeColor="text2"/>
          <w:sz w:val="40"/>
          <w:szCs w:val="24"/>
        </w:rPr>
        <w:t>Submission Form</w:t>
      </w:r>
    </w:p>
    <w:p w14:paraId="56467967" w14:textId="7883C3B7" w:rsidR="003717AA" w:rsidRDefault="005D5781" w:rsidP="007950D7">
      <w:pPr>
        <w:spacing w:after="0" w:line="240" w:lineRule="auto"/>
        <w:jc w:val="center"/>
        <w:rPr>
          <w:b/>
          <w:bCs/>
          <w:sz w:val="28"/>
          <w:szCs w:val="28"/>
        </w:rPr>
      </w:pPr>
      <w:r w:rsidRPr="00FA2FFB">
        <w:rPr>
          <w:b/>
          <w:bCs/>
          <w:sz w:val="28"/>
          <w:szCs w:val="28"/>
        </w:rPr>
        <w:t>CONFERENCE DATE</w:t>
      </w:r>
      <w:r w:rsidR="00FA2FFB" w:rsidRPr="00FA2FFB">
        <w:rPr>
          <w:b/>
          <w:bCs/>
          <w:sz w:val="28"/>
          <w:szCs w:val="28"/>
        </w:rPr>
        <w:t>:</w:t>
      </w:r>
      <w:r w:rsidRPr="00FA2FFB">
        <w:rPr>
          <w:b/>
          <w:bCs/>
          <w:sz w:val="28"/>
          <w:szCs w:val="28"/>
        </w:rPr>
        <w:t xml:space="preserve"> </w:t>
      </w:r>
      <w:r w:rsidR="00813BBF">
        <w:rPr>
          <w:b/>
          <w:bCs/>
          <w:sz w:val="28"/>
          <w:szCs w:val="28"/>
        </w:rPr>
        <w:t>Wednes</w:t>
      </w:r>
      <w:r w:rsidR="00FA2FFB" w:rsidRPr="00FA2FFB">
        <w:rPr>
          <w:b/>
          <w:bCs/>
          <w:sz w:val="28"/>
          <w:szCs w:val="28"/>
        </w:rPr>
        <w:t xml:space="preserve">day </w:t>
      </w:r>
      <w:r w:rsidR="00813BBF">
        <w:rPr>
          <w:b/>
          <w:bCs/>
          <w:sz w:val="28"/>
          <w:szCs w:val="28"/>
        </w:rPr>
        <w:t>23rd</w:t>
      </w:r>
      <w:r w:rsidR="0052029B" w:rsidRPr="00FA2FFB">
        <w:rPr>
          <w:b/>
          <w:bCs/>
          <w:sz w:val="28"/>
          <w:szCs w:val="28"/>
        </w:rPr>
        <w:t xml:space="preserve"> </w:t>
      </w:r>
      <w:r w:rsidR="00813BBF">
        <w:rPr>
          <w:b/>
          <w:bCs/>
          <w:sz w:val="28"/>
          <w:szCs w:val="28"/>
        </w:rPr>
        <w:t>Octobe</w:t>
      </w:r>
      <w:r w:rsidR="0052029B" w:rsidRPr="00FA2FFB">
        <w:rPr>
          <w:b/>
          <w:bCs/>
          <w:sz w:val="28"/>
          <w:szCs w:val="28"/>
        </w:rPr>
        <w:t>r 202</w:t>
      </w:r>
      <w:r w:rsidR="00813BBF">
        <w:rPr>
          <w:b/>
          <w:bCs/>
          <w:sz w:val="28"/>
          <w:szCs w:val="28"/>
        </w:rPr>
        <w:t>4</w:t>
      </w:r>
    </w:p>
    <w:p w14:paraId="58866D92" w14:textId="77777777" w:rsidR="00813BBF" w:rsidRPr="00FA2FFB" w:rsidRDefault="00813BBF" w:rsidP="007950D7">
      <w:pPr>
        <w:spacing w:after="0" w:line="240" w:lineRule="auto"/>
        <w:jc w:val="center"/>
        <w:rPr>
          <w:b/>
          <w:bCs/>
          <w:sz w:val="28"/>
          <w:szCs w:val="28"/>
        </w:rPr>
      </w:pPr>
    </w:p>
    <w:p w14:paraId="31C38853" w14:textId="77777777" w:rsidR="00E27D35" w:rsidRDefault="00E27D35" w:rsidP="006B57FE">
      <w:pPr>
        <w:spacing w:after="0" w:line="240" w:lineRule="auto"/>
        <w:jc w:val="both"/>
        <w:rPr>
          <w:b/>
          <w:sz w:val="24"/>
        </w:rPr>
      </w:pPr>
    </w:p>
    <w:p w14:paraId="355D5C45" w14:textId="00CA35B4" w:rsidR="00333977" w:rsidRPr="00A7043C" w:rsidRDefault="00333977" w:rsidP="00333977">
      <w:pPr>
        <w:spacing w:after="0" w:line="360" w:lineRule="auto"/>
        <w:jc w:val="both"/>
        <w:rPr>
          <w:b/>
          <w:sz w:val="28"/>
          <w:szCs w:val="28"/>
        </w:rPr>
      </w:pPr>
      <w:r w:rsidRPr="00A7043C">
        <w:rPr>
          <w:b/>
          <w:sz w:val="28"/>
          <w:szCs w:val="28"/>
        </w:rPr>
        <w:t xml:space="preserve">Final Submissions Deadline: </w:t>
      </w:r>
      <w:r w:rsidR="009906EE">
        <w:rPr>
          <w:b/>
          <w:sz w:val="28"/>
          <w:szCs w:val="28"/>
        </w:rPr>
        <w:t>Fri</w:t>
      </w:r>
      <w:r w:rsidRPr="00A7043C">
        <w:rPr>
          <w:b/>
          <w:sz w:val="28"/>
          <w:szCs w:val="28"/>
        </w:rPr>
        <w:t xml:space="preserve">day </w:t>
      </w:r>
      <w:r w:rsidR="00813BBF">
        <w:rPr>
          <w:b/>
          <w:sz w:val="28"/>
          <w:szCs w:val="28"/>
        </w:rPr>
        <w:t>12</w:t>
      </w:r>
      <w:r w:rsidRPr="002F690B">
        <w:rPr>
          <w:b/>
          <w:sz w:val="28"/>
          <w:szCs w:val="28"/>
          <w:vertAlign w:val="superscript"/>
        </w:rPr>
        <w:t>th</w:t>
      </w:r>
      <w:r>
        <w:rPr>
          <w:b/>
          <w:sz w:val="28"/>
          <w:szCs w:val="28"/>
        </w:rPr>
        <w:t xml:space="preserve"> </w:t>
      </w:r>
      <w:r w:rsidR="00813BBF">
        <w:rPr>
          <w:b/>
          <w:sz w:val="28"/>
          <w:szCs w:val="28"/>
        </w:rPr>
        <w:t>July</w:t>
      </w:r>
    </w:p>
    <w:p w14:paraId="59A987C6" w14:textId="467CACB1" w:rsidR="00333977" w:rsidRDefault="00333977" w:rsidP="00C124D9">
      <w:pPr>
        <w:spacing w:after="0" w:line="240" w:lineRule="auto"/>
        <w:jc w:val="both"/>
        <w:rPr>
          <w:sz w:val="28"/>
          <w:szCs w:val="24"/>
        </w:rPr>
      </w:pPr>
      <w:r w:rsidRPr="00333977">
        <w:rPr>
          <w:sz w:val="28"/>
          <w:szCs w:val="24"/>
        </w:rPr>
        <w:t>Submissions can be made any time up to the final deadline</w:t>
      </w:r>
      <w:r w:rsidR="005C420A">
        <w:rPr>
          <w:sz w:val="28"/>
          <w:szCs w:val="24"/>
        </w:rPr>
        <w:t xml:space="preserve"> however we recommend you apply as soon as </w:t>
      </w:r>
      <w:r w:rsidR="006975B7">
        <w:rPr>
          <w:sz w:val="28"/>
          <w:szCs w:val="24"/>
        </w:rPr>
        <w:t>you are ready.</w:t>
      </w:r>
      <w:r w:rsidR="005C420A">
        <w:rPr>
          <w:sz w:val="28"/>
          <w:szCs w:val="24"/>
        </w:rPr>
        <w:t xml:space="preserve"> </w:t>
      </w:r>
    </w:p>
    <w:p w14:paraId="57FEEBB3" w14:textId="06AE3102" w:rsidR="00C124D9" w:rsidRPr="00333977" w:rsidRDefault="00C124D9" w:rsidP="00C124D9">
      <w:pPr>
        <w:spacing w:after="0" w:line="240" w:lineRule="auto"/>
        <w:jc w:val="both"/>
        <w:rPr>
          <w:sz w:val="28"/>
          <w:szCs w:val="24"/>
        </w:rPr>
      </w:pPr>
    </w:p>
    <w:p w14:paraId="57CAA66C" w14:textId="596978B3" w:rsidR="00333977" w:rsidRPr="00A7043C" w:rsidRDefault="00333977" w:rsidP="00333977">
      <w:pPr>
        <w:spacing w:after="0" w:line="360" w:lineRule="auto"/>
        <w:jc w:val="both"/>
        <w:rPr>
          <w:b/>
          <w:sz w:val="28"/>
          <w:szCs w:val="28"/>
        </w:rPr>
      </w:pPr>
      <w:r w:rsidRPr="00A7043C">
        <w:rPr>
          <w:b/>
          <w:sz w:val="28"/>
          <w:szCs w:val="28"/>
        </w:rPr>
        <w:t xml:space="preserve">Final Notifications: </w:t>
      </w:r>
      <w:r>
        <w:rPr>
          <w:b/>
          <w:sz w:val="28"/>
          <w:szCs w:val="28"/>
        </w:rPr>
        <w:t>Friday</w:t>
      </w:r>
      <w:r w:rsidRPr="00A7043C">
        <w:rPr>
          <w:b/>
          <w:sz w:val="28"/>
          <w:szCs w:val="28"/>
        </w:rPr>
        <w:t xml:space="preserve"> </w:t>
      </w:r>
      <w:r w:rsidR="00813BBF">
        <w:rPr>
          <w:b/>
          <w:sz w:val="28"/>
          <w:szCs w:val="28"/>
        </w:rPr>
        <w:t>23rd</w:t>
      </w:r>
      <w:r w:rsidRPr="00A7043C">
        <w:rPr>
          <w:b/>
          <w:sz w:val="28"/>
          <w:szCs w:val="28"/>
        </w:rPr>
        <w:t xml:space="preserve"> </w:t>
      </w:r>
      <w:r>
        <w:rPr>
          <w:b/>
          <w:sz w:val="28"/>
          <w:szCs w:val="28"/>
        </w:rPr>
        <w:t>August</w:t>
      </w:r>
    </w:p>
    <w:p w14:paraId="1E407347" w14:textId="752E3F87" w:rsidR="00E27D35" w:rsidRPr="007950D7" w:rsidRDefault="00E27D35" w:rsidP="006B57FE">
      <w:pPr>
        <w:spacing w:after="0" w:line="240" w:lineRule="auto"/>
        <w:jc w:val="both"/>
        <w:rPr>
          <w:sz w:val="28"/>
        </w:rPr>
      </w:pPr>
      <w:r w:rsidRPr="007950D7">
        <w:rPr>
          <w:sz w:val="28"/>
        </w:rPr>
        <w:t>We will endeavour to notify applicants as soon as reasonably possible and no later than the final notification date</w:t>
      </w:r>
      <w:r w:rsidR="008B01A3">
        <w:rPr>
          <w:sz w:val="28"/>
        </w:rPr>
        <w:t>.</w:t>
      </w:r>
    </w:p>
    <w:p w14:paraId="29932D8E" w14:textId="77777777" w:rsidR="003717AA" w:rsidRPr="007950D7" w:rsidRDefault="003717AA" w:rsidP="006B57FE">
      <w:pPr>
        <w:spacing w:after="0" w:line="240" w:lineRule="auto"/>
        <w:jc w:val="both"/>
        <w:rPr>
          <w:sz w:val="28"/>
        </w:rPr>
      </w:pPr>
    </w:p>
    <w:p w14:paraId="0E47745C" w14:textId="3D0338DB" w:rsidR="003717AA" w:rsidRDefault="003717AA" w:rsidP="003717AA">
      <w:pPr>
        <w:spacing w:after="0" w:line="240" w:lineRule="auto"/>
        <w:jc w:val="both"/>
        <w:rPr>
          <w:color w:val="4F81BD" w:themeColor="accent1"/>
          <w:sz w:val="28"/>
        </w:rPr>
      </w:pPr>
      <w:r w:rsidRPr="007950D7">
        <w:rPr>
          <w:sz w:val="28"/>
        </w:rPr>
        <w:t xml:space="preserve">Please </w:t>
      </w:r>
      <w:r w:rsidR="00607DEB">
        <w:rPr>
          <w:sz w:val="28"/>
        </w:rPr>
        <w:t xml:space="preserve">read this document fully then </w:t>
      </w:r>
      <w:r w:rsidRPr="007950D7">
        <w:rPr>
          <w:sz w:val="28"/>
        </w:rPr>
        <w:t>complete th</w:t>
      </w:r>
      <w:r w:rsidR="00607DEB">
        <w:rPr>
          <w:sz w:val="28"/>
        </w:rPr>
        <w:t>e</w:t>
      </w:r>
      <w:r w:rsidRPr="007950D7">
        <w:rPr>
          <w:sz w:val="28"/>
        </w:rPr>
        <w:t xml:space="preserve"> form </w:t>
      </w:r>
      <w:r w:rsidR="00607DEB">
        <w:rPr>
          <w:sz w:val="28"/>
        </w:rPr>
        <w:t>on the last page</w:t>
      </w:r>
      <w:r w:rsidR="00137FAF">
        <w:rPr>
          <w:sz w:val="28"/>
        </w:rPr>
        <w:t xml:space="preserve"> </w:t>
      </w:r>
      <w:r w:rsidRPr="007950D7">
        <w:rPr>
          <w:sz w:val="28"/>
        </w:rPr>
        <w:t>with as many details as possible</w:t>
      </w:r>
      <w:r w:rsidR="00607DEB">
        <w:rPr>
          <w:sz w:val="28"/>
        </w:rPr>
        <w:t xml:space="preserve">.  Once done, </w:t>
      </w:r>
      <w:r w:rsidRPr="007950D7">
        <w:rPr>
          <w:sz w:val="28"/>
        </w:rPr>
        <w:t>submit it via email</w:t>
      </w:r>
      <w:r w:rsidR="009E4746">
        <w:rPr>
          <w:sz w:val="28"/>
        </w:rPr>
        <w:t xml:space="preserve"> with your bio image to</w:t>
      </w:r>
      <w:r w:rsidR="0062318F">
        <w:rPr>
          <w:sz w:val="28"/>
        </w:rPr>
        <w:t xml:space="preserve">: </w:t>
      </w:r>
      <w:hyperlink r:id="rId10" w:history="1">
        <w:r w:rsidR="00607DEB" w:rsidRPr="00B458E8">
          <w:rPr>
            <w:rStyle w:val="Hyperlink"/>
            <w:sz w:val="28"/>
          </w:rPr>
          <w:t>speakers@iotsecurityfoundation.org</w:t>
        </w:r>
      </w:hyperlink>
    </w:p>
    <w:p w14:paraId="3EE07EB8" w14:textId="77777777" w:rsidR="00607DEB" w:rsidRDefault="00607DEB" w:rsidP="003717AA">
      <w:pPr>
        <w:spacing w:after="0" w:line="240" w:lineRule="auto"/>
        <w:jc w:val="both"/>
        <w:rPr>
          <w:color w:val="4F81BD" w:themeColor="accent1"/>
          <w:sz w:val="28"/>
        </w:rPr>
      </w:pPr>
    </w:p>
    <w:p w14:paraId="7BB6DF4D" w14:textId="77777777" w:rsidR="00137FAF" w:rsidRPr="00137FAF" w:rsidRDefault="00137FAF" w:rsidP="00137FAF">
      <w:pPr>
        <w:spacing w:after="0" w:line="240" w:lineRule="auto"/>
        <w:jc w:val="both"/>
        <w:rPr>
          <w:b/>
          <w:sz w:val="28"/>
        </w:rPr>
      </w:pPr>
      <w:r w:rsidRPr="00137FAF">
        <w:rPr>
          <w:b/>
          <w:sz w:val="28"/>
        </w:rPr>
        <w:t>Talk Themes</w:t>
      </w:r>
    </w:p>
    <w:p w14:paraId="43886FE7" w14:textId="77777777" w:rsidR="00137FAF" w:rsidRPr="00137FAF" w:rsidRDefault="00137FAF" w:rsidP="00137FAF">
      <w:pPr>
        <w:spacing w:after="0" w:line="240" w:lineRule="auto"/>
        <w:jc w:val="both"/>
        <w:rPr>
          <w:b/>
          <w:sz w:val="28"/>
        </w:rPr>
      </w:pPr>
    </w:p>
    <w:p w14:paraId="31A17918" w14:textId="77777777" w:rsidR="00137FAF" w:rsidRPr="00137FAF" w:rsidRDefault="00137FAF" w:rsidP="00137FAF">
      <w:pPr>
        <w:spacing w:after="0" w:line="240" w:lineRule="auto"/>
        <w:jc w:val="both"/>
        <w:rPr>
          <w:bCs/>
          <w:sz w:val="28"/>
        </w:rPr>
      </w:pPr>
      <w:r w:rsidRPr="00137FAF">
        <w:rPr>
          <w:bCs/>
          <w:sz w:val="28"/>
        </w:rPr>
        <w:t xml:space="preserve">Our attendees will be interested in business, technical, operational, standards, regulatory, </w:t>
      </w:r>
      <w:proofErr w:type="gramStart"/>
      <w:r w:rsidRPr="00137FAF">
        <w:rPr>
          <w:bCs/>
          <w:sz w:val="28"/>
        </w:rPr>
        <w:t>educational</w:t>
      </w:r>
      <w:proofErr w:type="gramEnd"/>
      <w:r w:rsidRPr="00137FAF">
        <w:rPr>
          <w:bCs/>
          <w:sz w:val="28"/>
        </w:rPr>
        <w:t xml:space="preserve"> and policy-related themes. Some of those themes may include (but are not limited to):</w:t>
      </w:r>
    </w:p>
    <w:p w14:paraId="1AAF6BC2" w14:textId="77777777" w:rsidR="00137FAF" w:rsidRPr="00137FAF" w:rsidRDefault="00137FAF" w:rsidP="00137FAF">
      <w:pPr>
        <w:spacing w:after="0" w:line="240" w:lineRule="auto"/>
        <w:jc w:val="both"/>
        <w:rPr>
          <w:bCs/>
          <w:color w:val="4F81BD" w:themeColor="accent1"/>
          <w:sz w:val="28"/>
        </w:rPr>
      </w:pPr>
    </w:p>
    <w:p w14:paraId="56C5A361" w14:textId="77777777" w:rsidR="00137FAF" w:rsidRPr="00137FAF" w:rsidRDefault="00137FAF" w:rsidP="00137FAF">
      <w:pPr>
        <w:pStyle w:val="ListParagraph"/>
        <w:numPr>
          <w:ilvl w:val="0"/>
          <w:numId w:val="9"/>
        </w:numPr>
        <w:spacing w:after="0" w:line="240" w:lineRule="auto"/>
        <w:jc w:val="both"/>
        <w:rPr>
          <w:bCs/>
          <w:sz w:val="28"/>
        </w:rPr>
      </w:pPr>
      <w:r w:rsidRPr="00137FAF">
        <w:rPr>
          <w:bCs/>
          <w:sz w:val="28"/>
        </w:rPr>
        <w:t>New or emerging themes in IoT security</w:t>
      </w:r>
    </w:p>
    <w:p w14:paraId="77199906" w14:textId="77777777" w:rsidR="00137FAF" w:rsidRPr="00137FAF" w:rsidRDefault="00137FAF" w:rsidP="00137FAF">
      <w:pPr>
        <w:pStyle w:val="ListParagraph"/>
        <w:numPr>
          <w:ilvl w:val="0"/>
          <w:numId w:val="9"/>
        </w:numPr>
        <w:spacing w:after="0" w:line="240" w:lineRule="auto"/>
        <w:jc w:val="both"/>
        <w:rPr>
          <w:bCs/>
          <w:sz w:val="28"/>
        </w:rPr>
      </w:pPr>
      <w:r w:rsidRPr="00137FAF">
        <w:rPr>
          <w:bCs/>
          <w:sz w:val="28"/>
        </w:rPr>
        <w:t xml:space="preserve">All themes related to the defence against AI/automated </w:t>
      </w:r>
      <w:proofErr w:type="gramStart"/>
      <w:r w:rsidRPr="00137FAF">
        <w:rPr>
          <w:bCs/>
          <w:sz w:val="28"/>
        </w:rPr>
        <w:t>attacks</w:t>
      </w:r>
      <w:proofErr w:type="gramEnd"/>
    </w:p>
    <w:p w14:paraId="2C1084C0" w14:textId="77777777" w:rsidR="00137FAF" w:rsidRPr="00137FAF" w:rsidRDefault="00137FAF" w:rsidP="00137FAF">
      <w:pPr>
        <w:pStyle w:val="ListParagraph"/>
        <w:numPr>
          <w:ilvl w:val="0"/>
          <w:numId w:val="9"/>
        </w:numPr>
        <w:spacing w:after="0" w:line="240" w:lineRule="auto"/>
        <w:jc w:val="both"/>
        <w:rPr>
          <w:bCs/>
          <w:sz w:val="28"/>
        </w:rPr>
      </w:pPr>
      <w:r w:rsidRPr="00137FAF">
        <w:rPr>
          <w:bCs/>
          <w:sz w:val="28"/>
        </w:rPr>
        <w:t xml:space="preserve">Using AI/ML to improve IoT </w:t>
      </w:r>
      <w:proofErr w:type="gramStart"/>
      <w:r w:rsidRPr="00137FAF">
        <w:rPr>
          <w:bCs/>
          <w:sz w:val="28"/>
        </w:rPr>
        <w:t>security</w:t>
      </w:r>
      <w:proofErr w:type="gramEnd"/>
    </w:p>
    <w:p w14:paraId="10C1801C" w14:textId="77777777" w:rsidR="00137FAF" w:rsidRPr="00137FAF" w:rsidRDefault="00137FAF" w:rsidP="00137FAF">
      <w:pPr>
        <w:pStyle w:val="ListParagraph"/>
        <w:numPr>
          <w:ilvl w:val="0"/>
          <w:numId w:val="9"/>
        </w:numPr>
        <w:spacing w:after="0" w:line="240" w:lineRule="auto"/>
        <w:jc w:val="both"/>
        <w:rPr>
          <w:bCs/>
          <w:sz w:val="28"/>
        </w:rPr>
      </w:pPr>
      <w:r w:rsidRPr="00137FAF">
        <w:rPr>
          <w:bCs/>
          <w:sz w:val="28"/>
        </w:rPr>
        <w:t>Zero trust environments</w:t>
      </w:r>
    </w:p>
    <w:p w14:paraId="6A5C7B26" w14:textId="77777777" w:rsidR="00137FAF" w:rsidRPr="00137FAF" w:rsidRDefault="00137FAF" w:rsidP="00137FAF">
      <w:pPr>
        <w:pStyle w:val="ListParagraph"/>
        <w:numPr>
          <w:ilvl w:val="0"/>
          <w:numId w:val="9"/>
        </w:numPr>
        <w:spacing w:after="0" w:line="240" w:lineRule="auto"/>
        <w:jc w:val="both"/>
        <w:rPr>
          <w:bCs/>
          <w:sz w:val="28"/>
        </w:rPr>
      </w:pPr>
      <w:r w:rsidRPr="00137FAF">
        <w:rPr>
          <w:bCs/>
          <w:sz w:val="28"/>
        </w:rPr>
        <w:t>Cryptography</w:t>
      </w:r>
    </w:p>
    <w:p w14:paraId="78ED5DDB" w14:textId="77777777" w:rsidR="00137FAF" w:rsidRPr="00137FAF" w:rsidRDefault="00137FAF" w:rsidP="00137FAF">
      <w:pPr>
        <w:pStyle w:val="ListParagraph"/>
        <w:numPr>
          <w:ilvl w:val="0"/>
          <w:numId w:val="9"/>
        </w:numPr>
        <w:spacing w:after="0" w:line="240" w:lineRule="auto"/>
        <w:jc w:val="both"/>
        <w:rPr>
          <w:bCs/>
          <w:sz w:val="28"/>
        </w:rPr>
      </w:pPr>
      <w:r w:rsidRPr="00137FAF">
        <w:rPr>
          <w:bCs/>
          <w:sz w:val="28"/>
        </w:rPr>
        <w:lastRenderedPageBreak/>
        <w:t>Standards and certification</w:t>
      </w:r>
    </w:p>
    <w:p w14:paraId="4536A0D5" w14:textId="77777777" w:rsidR="00137FAF" w:rsidRPr="00137FAF" w:rsidRDefault="00137FAF" w:rsidP="00137FAF">
      <w:pPr>
        <w:pStyle w:val="ListParagraph"/>
        <w:numPr>
          <w:ilvl w:val="1"/>
          <w:numId w:val="9"/>
        </w:numPr>
        <w:spacing w:after="0" w:line="240" w:lineRule="auto"/>
        <w:jc w:val="both"/>
        <w:rPr>
          <w:bCs/>
          <w:sz w:val="28"/>
        </w:rPr>
      </w:pPr>
      <w:r w:rsidRPr="00137FAF">
        <w:rPr>
          <w:bCs/>
          <w:sz w:val="28"/>
        </w:rPr>
        <w:t xml:space="preserve">We are keen to hear practical examples of effective (cost and efficacy) third-party certification </w:t>
      </w:r>
      <w:proofErr w:type="gramStart"/>
      <w:r w:rsidRPr="00137FAF">
        <w:rPr>
          <w:bCs/>
          <w:sz w:val="28"/>
        </w:rPr>
        <w:t>schemes</w:t>
      </w:r>
      <w:proofErr w:type="gramEnd"/>
    </w:p>
    <w:p w14:paraId="5BC4D209" w14:textId="77777777" w:rsidR="00137FAF" w:rsidRPr="00137FAF" w:rsidRDefault="00137FAF" w:rsidP="00137FAF">
      <w:pPr>
        <w:pStyle w:val="ListParagraph"/>
        <w:numPr>
          <w:ilvl w:val="0"/>
          <w:numId w:val="9"/>
        </w:numPr>
        <w:spacing w:after="0" w:line="240" w:lineRule="auto"/>
        <w:jc w:val="both"/>
        <w:rPr>
          <w:bCs/>
          <w:sz w:val="28"/>
        </w:rPr>
      </w:pPr>
      <w:r w:rsidRPr="00137FAF">
        <w:rPr>
          <w:bCs/>
          <w:sz w:val="28"/>
        </w:rPr>
        <w:t>The economics of IoT security</w:t>
      </w:r>
    </w:p>
    <w:p w14:paraId="28BA8820" w14:textId="77777777" w:rsidR="00137FAF" w:rsidRPr="00137FAF" w:rsidRDefault="00137FAF" w:rsidP="00137FAF">
      <w:pPr>
        <w:pStyle w:val="ListParagraph"/>
        <w:numPr>
          <w:ilvl w:val="0"/>
          <w:numId w:val="9"/>
        </w:numPr>
        <w:spacing w:after="0" w:line="240" w:lineRule="auto"/>
        <w:jc w:val="both"/>
        <w:rPr>
          <w:bCs/>
          <w:sz w:val="28"/>
        </w:rPr>
      </w:pPr>
      <w:r w:rsidRPr="00137FAF">
        <w:rPr>
          <w:bCs/>
          <w:sz w:val="28"/>
        </w:rPr>
        <w:t>Automation and continuous assurance</w:t>
      </w:r>
    </w:p>
    <w:p w14:paraId="1704F9D6" w14:textId="77777777" w:rsidR="00137FAF" w:rsidRPr="00137FAF" w:rsidRDefault="00137FAF" w:rsidP="00137FAF">
      <w:pPr>
        <w:pStyle w:val="ListParagraph"/>
        <w:numPr>
          <w:ilvl w:val="0"/>
          <w:numId w:val="9"/>
        </w:numPr>
        <w:spacing w:after="0" w:line="240" w:lineRule="auto"/>
        <w:jc w:val="both"/>
        <w:rPr>
          <w:bCs/>
          <w:sz w:val="28"/>
        </w:rPr>
      </w:pPr>
      <w:r w:rsidRPr="00137FAF">
        <w:rPr>
          <w:bCs/>
          <w:sz w:val="28"/>
        </w:rPr>
        <w:t>Updates on the latest threat landscape, attacks and how to avoid them.</w:t>
      </w:r>
    </w:p>
    <w:p w14:paraId="34F141C9" w14:textId="77777777" w:rsidR="00137FAF" w:rsidRPr="00137FAF" w:rsidRDefault="00137FAF" w:rsidP="00137FAF">
      <w:pPr>
        <w:pStyle w:val="ListParagraph"/>
        <w:numPr>
          <w:ilvl w:val="0"/>
          <w:numId w:val="9"/>
        </w:numPr>
        <w:spacing w:after="0" w:line="240" w:lineRule="auto"/>
        <w:jc w:val="both"/>
        <w:rPr>
          <w:bCs/>
          <w:sz w:val="28"/>
        </w:rPr>
      </w:pPr>
      <w:r w:rsidRPr="00137FAF">
        <w:rPr>
          <w:bCs/>
          <w:sz w:val="28"/>
        </w:rPr>
        <w:t>Best practice for building/engineering ‘secure by design’ and/or ‘secure by default’ products and/or systems</w:t>
      </w:r>
    </w:p>
    <w:p w14:paraId="26759AF5" w14:textId="77777777" w:rsidR="00137FAF" w:rsidRPr="00137FAF" w:rsidRDefault="00137FAF" w:rsidP="00137FAF">
      <w:pPr>
        <w:pStyle w:val="ListParagraph"/>
        <w:numPr>
          <w:ilvl w:val="0"/>
          <w:numId w:val="9"/>
        </w:numPr>
        <w:spacing w:after="0" w:line="240" w:lineRule="auto"/>
        <w:jc w:val="both"/>
        <w:rPr>
          <w:bCs/>
          <w:sz w:val="28"/>
        </w:rPr>
      </w:pPr>
      <w:r w:rsidRPr="00137FAF">
        <w:rPr>
          <w:bCs/>
          <w:sz w:val="28"/>
        </w:rPr>
        <w:t>Testing IoT products (hardware and software) – against common and emerging attacks</w:t>
      </w:r>
    </w:p>
    <w:p w14:paraId="08C661CE" w14:textId="77777777" w:rsidR="00137FAF" w:rsidRPr="00137FAF" w:rsidRDefault="00137FAF" w:rsidP="00137FAF">
      <w:pPr>
        <w:pStyle w:val="ListParagraph"/>
        <w:numPr>
          <w:ilvl w:val="0"/>
          <w:numId w:val="9"/>
        </w:numPr>
        <w:spacing w:after="0" w:line="240" w:lineRule="auto"/>
        <w:jc w:val="both"/>
        <w:rPr>
          <w:bCs/>
          <w:sz w:val="28"/>
        </w:rPr>
      </w:pPr>
      <w:r w:rsidRPr="00137FAF">
        <w:rPr>
          <w:bCs/>
          <w:sz w:val="28"/>
        </w:rPr>
        <w:t xml:space="preserve">How to’ specify fit for purpose security when </w:t>
      </w:r>
      <w:proofErr w:type="gramStart"/>
      <w:r w:rsidRPr="00137FAF">
        <w:rPr>
          <w:bCs/>
          <w:sz w:val="28"/>
        </w:rPr>
        <w:t>purchasing</w:t>
      </w:r>
      <w:proofErr w:type="gramEnd"/>
    </w:p>
    <w:p w14:paraId="3DA2C32C" w14:textId="77777777" w:rsidR="00137FAF" w:rsidRPr="00137FAF" w:rsidRDefault="00137FAF" w:rsidP="00137FAF">
      <w:pPr>
        <w:pStyle w:val="ListParagraph"/>
        <w:numPr>
          <w:ilvl w:val="0"/>
          <w:numId w:val="9"/>
        </w:numPr>
        <w:spacing w:after="0" w:line="240" w:lineRule="auto"/>
        <w:jc w:val="both"/>
        <w:rPr>
          <w:bCs/>
          <w:sz w:val="28"/>
        </w:rPr>
      </w:pPr>
      <w:r w:rsidRPr="00137FAF">
        <w:rPr>
          <w:bCs/>
          <w:sz w:val="28"/>
        </w:rPr>
        <w:t>Securing the supply chain</w:t>
      </w:r>
    </w:p>
    <w:p w14:paraId="282656B0" w14:textId="77777777" w:rsidR="00137FAF" w:rsidRPr="00137FAF" w:rsidRDefault="00137FAF" w:rsidP="00137FAF">
      <w:pPr>
        <w:pStyle w:val="ListParagraph"/>
        <w:numPr>
          <w:ilvl w:val="0"/>
          <w:numId w:val="9"/>
        </w:numPr>
        <w:spacing w:after="0" w:line="240" w:lineRule="auto"/>
        <w:jc w:val="both"/>
        <w:rPr>
          <w:bCs/>
          <w:sz w:val="28"/>
        </w:rPr>
      </w:pPr>
      <w:r w:rsidRPr="00137FAF">
        <w:rPr>
          <w:bCs/>
          <w:sz w:val="28"/>
        </w:rPr>
        <w:t>Software bill of materials and open source</w:t>
      </w:r>
    </w:p>
    <w:p w14:paraId="61D86066" w14:textId="77777777" w:rsidR="00137FAF" w:rsidRPr="00137FAF" w:rsidRDefault="00137FAF" w:rsidP="00137FAF">
      <w:pPr>
        <w:pStyle w:val="ListParagraph"/>
        <w:numPr>
          <w:ilvl w:val="0"/>
          <w:numId w:val="9"/>
        </w:numPr>
        <w:spacing w:after="0" w:line="240" w:lineRule="auto"/>
        <w:jc w:val="both"/>
        <w:rPr>
          <w:bCs/>
          <w:sz w:val="28"/>
        </w:rPr>
      </w:pPr>
      <w:r w:rsidRPr="00137FAF">
        <w:rPr>
          <w:bCs/>
          <w:sz w:val="28"/>
        </w:rPr>
        <w:t>Maintaining security and/or achieving resilience throughout the lifecycle</w:t>
      </w:r>
    </w:p>
    <w:p w14:paraId="44F70751" w14:textId="77777777" w:rsidR="00137FAF" w:rsidRPr="00137FAF" w:rsidRDefault="00137FAF" w:rsidP="00137FAF">
      <w:pPr>
        <w:pStyle w:val="ListParagraph"/>
        <w:numPr>
          <w:ilvl w:val="0"/>
          <w:numId w:val="9"/>
        </w:numPr>
        <w:spacing w:after="0" w:line="240" w:lineRule="auto"/>
        <w:jc w:val="both"/>
        <w:rPr>
          <w:bCs/>
          <w:sz w:val="28"/>
        </w:rPr>
      </w:pPr>
      <w:r w:rsidRPr="00137FAF">
        <w:rPr>
          <w:bCs/>
          <w:sz w:val="28"/>
        </w:rPr>
        <w:t>Emerging research or intelligence</w:t>
      </w:r>
    </w:p>
    <w:p w14:paraId="53E0753B" w14:textId="77777777" w:rsidR="00137FAF" w:rsidRPr="00137FAF" w:rsidRDefault="00137FAF" w:rsidP="00137FAF">
      <w:pPr>
        <w:pStyle w:val="ListParagraph"/>
        <w:numPr>
          <w:ilvl w:val="0"/>
          <w:numId w:val="9"/>
        </w:numPr>
        <w:spacing w:after="0" w:line="240" w:lineRule="auto"/>
        <w:jc w:val="both"/>
        <w:rPr>
          <w:bCs/>
          <w:sz w:val="28"/>
        </w:rPr>
      </w:pPr>
      <w:r w:rsidRPr="00137FAF">
        <w:rPr>
          <w:bCs/>
          <w:sz w:val="28"/>
        </w:rPr>
        <w:t>Ethical hacking of IoT systems</w:t>
      </w:r>
    </w:p>
    <w:p w14:paraId="64FE4B39" w14:textId="77777777" w:rsidR="00137FAF" w:rsidRPr="00137FAF" w:rsidRDefault="00137FAF" w:rsidP="00137FAF">
      <w:pPr>
        <w:pStyle w:val="ListParagraph"/>
        <w:numPr>
          <w:ilvl w:val="0"/>
          <w:numId w:val="9"/>
        </w:numPr>
        <w:spacing w:after="0" w:line="240" w:lineRule="auto"/>
        <w:jc w:val="both"/>
        <w:rPr>
          <w:bCs/>
          <w:sz w:val="28"/>
        </w:rPr>
      </w:pPr>
      <w:r w:rsidRPr="00137FAF">
        <w:rPr>
          <w:bCs/>
          <w:sz w:val="28"/>
        </w:rPr>
        <w:t>Ethical design for security and privacy</w:t>
      </w:r>
    </w:p>
    <w:p w14:paraId="0A98AE0A" w14:textId="77777777" w:rsidR="00137FAF" w:rsidRPr="00137FAF" w:rsidRDefault="00137FAF" w:rsidP="00137FAF">
      <w:pPr>
        <w:pStyle w:val="ListParagraph"/>
        <w:numPr>
          <w:ilvl w:val="0"/>
          <w:numId w:val="9"/>
        </w:numPr>
        <w:spacing w:after="0" w:line="240" w:lineRule="auto"/>
        <w:jc w:val="both"/>
        <w:rPr>
          <w:bCs/>
          <w:sz w:val="28"/>
        </w:rPr>
      </w:pPr>
      <w:r w:rsidRPr="00137FAF">
        <w:rPr>
          <w:bCs/>
          <w:sz w:val="28"/>
        </w:rPr>
        <w:t>Use cases: application specific examples of cyber security best practice in context e.g.:</w:t>
      </w:r>
    </w:p>
    <w:p w14:paraId="1E59716E" w14:textId="77777777" w:rsidR="00137FAF" w:rsidRPr="00137FAF" w:rsidRDefault="00137FAF" w:rsidP="00137FAF">
      <w:pPr>
        <w:pStyle w:val="ListParagraph"/>
        <w:numPr>
          <w:ilvl w:val="1"/>
          <w:numId w:val="9"/>
        </w:numPr>
        <w:spacing w:after="0" w:line="240" w:lineRule="auto"/>
        <w:jc w:val="both"/>
        <w:rPr>
          <w:bCs/>
          <w:sz w:val="28"/>
        </w:rPr>
      </w:pPr>
      <w:r w:rsidRPr="00137FAF">
        <w:rPr>
          <w:bCs/>
          <w:sz w:val="28"/>
        </w:rPr>
        <w:t>Automotive</w:t>
      </w:r>
    </w:p>
    <w:p w14:paraId="68613A7D" w14:textId="77777777" w:rsidR="00137FAF" w:rsidRPr="00137FAF" w:rsidRDefault="00137FAF" w:rsidP="00137FAF">
      <w:pPr>
        <w:pStyle w:val="ListParagraph"/>
        <w:numPr>
          <w:ilvl w:val="1"/>
          <w:numId w:val="9"/>
        </w:numPr>
        <w:spacing w:after="0" w:line="240" w:lineRule="auto"/>
        <w:jc w:val="both"/>
        <w:rPr>
          <w:bCs/>
          <w:sz w:val="28"/>
        </w:rPr>
      </w:pPr>
      <w:r w:rsidRPr="00137FAF">
        <w:rPr>
          <w:bCs/>
          <w:sz w:val="28"/>
        </w:rPr>
        <w:t>Critical Infrastructure</w:t>
      </w:r>
    </w:p>
    <w:p w14:paraId="750DA9B8" w14:textId="1BA518CB" w:rsidR="00137FAF" w:rsidRPr="00137FAF" w:rsidRDefault="00137FAF" w:rsidP="00137FAF">
      <w:pPr>
        <w:pStyle w:val="ListParagraph"/>
        <w:numPr>
          <w:ilvl w:val="1"/>
          <w:numId w:val="9"/>
        </w:numPr>
        <w:spacing w:after="0" w:line="240" w:lineRule="auto"/>
        <w:jc w:val="both"/>
        <w:rPr>
          <w:bCs/>
          <w:sz w:val="28"/>
        </w:rPr>
      </w:pPr>
      <w:r w:rsidRPr="00137FAF">
        <w:rPr>
          <w:bCs/>
          <w:sz w:val="28"/>
        </w:rPr>
        <w:t>Healthcare</w:t>
      </w:r>
    </w:p>
    <w:p w14:paraId="2834EFA8" w14:textId="33CCB914" w:rsidR="00137FAF" w:rsidRPr="00137FAF" w:rsidRDefault="00137FAF" w:rsidP="00137FAF">
      <w:pPr>
        <w:pStyle w:val="ListParagraph"/>
        <w:numPr>
          <w:ilvl w:val="1"/>
          <w:numId w:val="9"/>
        </w:numPr>
        <w:spacing w:after="0" w:line="240" w:lineRule="auto"/>
        <w:jc w:val="both"/>
        <w:rPr>
          <w:bCs/>
          <w:sz w:val="28"/>
        </w:rPr>
      </w:pPr>
      <w:r w:rsidRPr="00137FAF">
        <w:rPr>
          <w:bCs/>
          <w:sz w:val="28"/>
        </w:rPr>
        <w:t>Industrial/Industry 4.0/Manufacturing</w:t>
      </w:r>
    </w:p>
    <w:p w14:paraId="11DAC498" w14:textId="77777777" w:rsidR="00137FAF" w:rsidRPr="00137FAF" w:rsidRDefault="00137FAF" w:rsidP="00137FAF">
      <w:pPr>
        <w:pStyle w:val="ListParagraph"/>
        <w:numPr>
          <w:ilvl w:val="1"/>
          <w:numId w:val="9"/>
        </w:numPr>
        <w:spacing w:after="0" w:line="240" w:lineRule="auto"/>
        <w:jc w:val="both"/>
        <w:rPr>
          <w:bCs/>
          <w:sz w:val="28"/>
        </w:rPr>
      </w:pPr>
      <w:r w:rsidRPr="00137FAF">
        <w:rPr>
          <w:bCs/>
          <w:sz w:val="28"/>
        </w:rPr>
        <w:t>Smart Buildings / Smart Cities / Connected Places</w:t>
      </w:r>
    </w:p>
    <w:p w14:paraId="10B4B66A" w14:textId="77777777" w:rsidR="00137FAF" w:rsidRPr="00137FAF" w:rsidRDefault="00137FAF" w:rsidP="00137FAF">
      <w:pPr>
        <w:pStyle w:val="ListParagraph"/>
        <w:numPr>
          <w:ilvl w:val="0"/>
          <w:numId w:val="9"/>
        </w:numPr>
        <w:spacing w:after="0" w:line="240" w:lineRule="auto"/>
        <w:jc w:val="both"/>
        <w:rPr>
          <w:bCs/>
          <w:sz w:val="28"/>
        </w:rPr>
      </w:pPr>
      <w:r w:rsidRPr="00137FAF">
        <w:rPr>
          <w:bCs/>
          <w:sz w:val="28"/>
        </w:rPr>
        <w:t xml:space="preserve">Practical “How </w:t>
      </w:r>
      <w:proofErr w:type="spellStart"/>
      <w:r w:rsidRPr="00137FAF">
        <w:rPr>
          <w:bCs/>
          <w:sz w:val="28"/>
        </w:rPr>
        <w:t>To’s</w:t>
      </w:r>
      <w:proofErr w:type="spellEnd"/>
      <w:r w:rsidRPr="00137FAF">
        <w:rPr>
          <w:bCs/>
          <w:sz w:val="28"/>
        </w:rPr>
        <w:t>” (or how not to…) – e.g.</w:t>
      </w:r>
    </w:p>
    <w:p w14:paraId="7FC6C703" w14:textId="77777777" w:rsidR="00137FAF" w:rsidRPr="00137FAF" w:rsidRDefault="00137FAF" w:rsidP="00137FAF">
      <w:pPr>
        <w:pStyle w:val="ListParagraph"/>
        <w:numPr>
          <w:ilvl w:val="1"/>
          <w:numId w:val="9"/>
        </w:numPr>
        <w:spacing w:after="0" w:line="240" w:lineRule="auto"/>
        <w:jc w:val="both"/>
        <w:rPr>
          <w:bCs/>
          <w:sz w:val="28"/>
        </w:rPr>
      </w:pPr>
      <w:r w:rsidRPr="00137FAF">
        <w:rPr>
          <w:bCs/>
          <w:sz w:val="28"/>
        </w:rPr>
        <w:t>How to manage secure updates</w:t>
      </w:r>
    </w:p>
    <w:p w14:paraId="07CDBB60" w14:textId="77777777" w:rsidR="00137FAF" w:rsidRPr="00137FAF" w:rsidRDefault="00137FAF" w:rsidP="00137FAF">
      <w:pPr>
        <w:pStyle w:val="ListParagraph"/>
        <w:numPr>
          <w:ilvl w:val="1"/>
          <w:numId w:val="9"/>
        </w:numPr>
        <w:spacing w:after="0" w:line="240" w:lineRule="auto"/>
        <w:jc w:val="both"/>
        <w:rPr>
          <w:bCs/>
          <w:sz w:val="28"/>
        </w:rPr>
      </w:pPr>
      <w:r w:rsidRPr="00137FAF">
        <w:rPr>
          <w:bCs/>
          <w:sz w:val="28"/>
        </w:rPr>
        <w:t>How to build a secure and agile development culture</w:t>
      </w:r>
    </w:p>
    <w:p w14:paraId="7A99F9F5" w14:textId="77777777" w:rsidR="00137FAF" w:rsidRPr="00137FAF" w:rsidRDefault="00137FAF" w:rsidP="00137FAF">
      <w:pPr>
        <w:pStyle w:val="ListParagraph"/>
        <w:numPr>
          <w:ilvl w:val="1"/>
          <w:numId w:val="9"/>
        </w:numPr>
        <w:spacing w:after="0" w:line="240" w:lineRule="auto"/>
        <w:jc w:val="both"/>
        <w:rPr>
          <w:bCs/>
          <w:sz w:val="28"/>
        </w:rPr>
      </w:pPr>
      <w:r w:rsidRPr="00137FAF">
        <w:rPr>
          <w:bCs/>
          <w:sz w:val="28"/>
        </w:rPr>
        <w:t xml:space="preserve">Respond to a security </w:t>
      </w:r>
      <w:proofErr w:type="gramStart"/>
      <w:r w:rsidRPr="00137FAF">
        <w:rPr>
          <w:bCs/>
          <w:sz w:val="28"/>
        </w:rPr>
        <w:t>breach</w:t>
      </w:r>
      <w:proofErr w:type="gramEnd"/>
    </w:p>
    <w:p w14:paraId="00173307" w14:textId="77777777" w:rsidR="00137FAF" w:rsidRPr="00137FAF" w:rsidRDefault="00137FAF" w:rsidP="00137FAF">
      <w:pPr>
        <w:pStyle w:val="ListParagraph"/>
        <w:numPr>
          <w:ilvl w:val="1"/>
          <w:numId w:val="9"/>
        </w:numPr>
        <w:spacing w:after="0" w:line="240" w:lineRule="auto"/>
        <w:jc w:val="both"/>
        <w:rPr>
          <w:bCs/>
          <w:sz w:val="28"/>
        </w:rPr>
      </w:pPr>
      <w:r w:rsidRPr="00137FAF">
        <w:rPr>
          <w:bCs/>
          <w:sz w:val="28"/>
        </w:rPr>
        <w:t xml:space="preserve">Build an effective vulnerability and/or bug-bounty </w:t>
      </w:r>
      <w:proofErr w:type="gramStart"/>
      <w:r w:rsidRPr="00137FAF">
        <w:rPr>
          <w:bCs/>
          <w:sz w:val="28"/>
        </w:rPr>
        <w:t>program</w:t>
      </w:r>
      <w:proofErr w:type="gramEnd"/>
    </w:p>
    <w:p w14:paraId="150D534F" w14:textId="77777777" w:rsidR="00137FAF" w:rsidRPr="00137FAF" w:rsidRDefault="00137FAF" w:rsidP="00137FAF">
      <w:pPr>
        <w:pStyle w:val="ListParagraph"/>
        <w:numPr>
          <w:ilvl w:val="1"/>
          <w:numId w:val="9"/>
        </w:numPr>
        <w:spacing w:after="0" w:line="240" w:lineRule="auto"/>
        <w:jc w:val="both"/>
        <w:rPr>
          <w:bCs/>
          <w:sz w:val="28"/>
        </w:rPr>
      </w:pPr>
      <w:r w:rsidRPr="00137FAF">
        <w:rPr>
          <w:bCs/>
          <w:sz w:val="28"/>
        </w:rPr>
        <w:t xml:space="preserve">Assess your liability and </w:t>
      </w:r>
      <w:proofErr w:type="gramStart"/>
      <w:r w:rsidRPr="00137FAF">
        <w:rPr>
          <w:bCs/>
          <w:sz w:val="28"/>
        </w:rPr>
        <w:t>risk</w:t>
      </w:r>
      <w:proofErr w:type="gramEnd"/>
    </w:p>
    <w:p w14:paraId="3B41C748" w14:textId="77777777" w:rsidR="00137FAF" w:rsidRPr="00137FAF" w:rsidRDefault="00137FAF" w:rsidP="00137FAF">
      <w:pPr>
        <w:pStyle w:val="ListParagraph"/>
        <w:numPr>
          <w:ilvl w:val="1"/>
          <w:numId w:val="9"/>
        </w:numPr>
        <w:spacing w:after="0" w:line="240" w:lineRule="auto"/>
        <w:jc w:val="both"/>
        <w:rPr>
          <w:bCs/>
          <w:sz w:val="28"/>
        </w:rPr>
      </w:pPr>
      <w:r w:rsidRPr="00137FAF">
        <w:rPr>
          <w:bCs/>
          <w:sz w:val="28"/>
        </w:rPr>
        <w:t>Threat modelling</w:t>
      </w:r>
    </w:p>
    <w:p w14:paraId="53387AEF" w14:textId="6586E486" w:rsidR="003248AF" w:rsidRDefault="00137FAF" w:rsidP="00137FAF">
      <w:pPr>
        <w:pStyle w:val="ListParagraph"/>
        <w:numPr>
          <w:ilvl w:val="0"/>
          <w:numId w:val="9"/>
        </w:numPr>
        <w:spacing w:after="0" w:line="240" w:lineRule="auto"/>
        <w:jc w:val="both"/>
        <w:rPr>
          <w:bCs/>
          <w:sz w:val="28"/>
        </w:rPr>
      </w:pPr>
      <w:r w:rsidRPr="00137FAF">
        <w:rPr>
          <w:bCs/>
          <w:sz w:val="28"/>
        </w:rPr>
        <w:t xml:space="preserve">Real life experiences/war stories/lessons </w:t>
      </w:r>
      <w:proofErr w:type="gramStart"/>
      <w:r w:rsidRPr="00137FAF">
        <w:rPr>
          <w:bCs/>
          <w:sz w:val="28"/>
        </w:rPr>
        <w:t>learned</w:t>
      </w:r>
      <w:proofErr w:type="gramEnd"/>
    </w:p>
    <w:p w14:paraId="226674EF" w14:textId="77777777" w:rsidR="00137FAF" w:rsidRDefault="00137FAF" w:rsidP="00137FAF">
      <w:pPr>
        <w:spacing w:after="0" w:line="240" w:lineRule="auto"/>
        <w:jc w:val="both"/>
        <w:rPr>
          <w:bCs/>
          <w:sz w:val="28"/>
        </w:rPr>
      </w:pPr>
    </w:p>
    <w:p w14:paraId="630495FC" w14:textId="77777777" w:rsidR="00607DEB" w:rsidRDefault="00607DEB" w:rsidP="00137FAF">
      <w:pPr>
        <w:spacing w:after="0" w:line="240" w:lineRule="auto"/>
        <w:jc w:val="both"/>
        <w:rPr>
          <w:bCs/>
          <w:sz w:val="28"/>
        </w:rPr>
      </w:pPr>
    </w:p>
    <w:p w14:paraId="4F2102B3" w14:textId="77777777" w:rsidR="00607DEB" w:rsidRDefault="00607DEB" w:rsidP="00137FAF">
      <w:pPr>
        <w:spacing w:after="0" w:line="240" w:lineRule="auto"/>
        <w:jc w:val="both"/>
        <w:rPr>
          <w:bCs/>
          <w:sz w:val="28"/>
        </w:rPr>
      </w:pPr>
    </w:p>
    <w:p w14:paraId="5B614EDA" w14:textId="77777777" w:rsidR="00607DEB" w:rsidRDefault="00607DEB" w:rsidP="00137FAF">
      <w:pPr>
        <w:spacing w:after="0" w:line="240" w:lineRule="auto"/>
        <w:jc w:val="both"/>
        <w:rPr>
          <w:bCs/>
          <w:sz w:val="28"/>
        </w:rPr>
      </w:pPr>
    </w:p>
    <w:p w14:paraId="0537AF99" w14:textId="77777777" w:rsidR="00607DEB" w:rsidRDefault="00607DEB" w:rsidP="00137FAF">
      <w:pPr>
        <w:spacing w:after="0" w:line="240" w:lineRule="auto"/>
        <w:jc w:val="both"/>
        <w:rPr>
          <w:bCs/>
          <w:sz w:val="28"/>
        </w:rPr>
      </w:pPr>
    </w:p>
    <w:p w14:paraId="09169B00" w14:textId="77777777" w:rsidR="00607DEB" w:rsidRDefault="00607DEB" w:rsidP="00137FAF">
      <w:pPr>
        <w:spacing w:after="0" w:line="240" w:lineRule="auto"/>
        <w:jc w:val="both"/>
        <w:rPr>
          <w:bCs/>
          <w:sz w:val="28"/>
        </w:rPr>
      </w:pPr>
    </w:p>
    <w:p w14:paraId="4B2640DA" w14:textId="77777777" w:rsidR="00607DEB" w:rsidRDefault="00607DEB" w:rsidP="00137FAF">
      <w:pPr>
        <w:spacing w:after="0" w:line="240" w:lineRule="auto"/>
        <w:jc w:val="both"/>
        <w:rPr>
          <w:bCs/>
          <w:sz w:val="28"/>
        </w:rPr>
      </w:pPr>
    </w:p>
    <w:p w14:paraId="3B21F5FE" w14:textId="77777777" w:rsidR="00607DEB" w:rsidRDefault="00607DEB" w:rsidP="00137FAF">
      <w:pPr>
        <w:spacing w:after="0" w:line="240" w:lineRule="auto"/>
        <w:jc w:val="both"/>
        <w:rPr>
          <w:bCs/>
          <w:sz w:val="28"/>
        </w:rPr>
      </w:pPr>
    </w:p>
    <w:p w14:paraId="7571BD8F" w14:textId="63C3CABE" w:rsidR="00137FAF" w:rsidRPr="00137FAF" w:rsidRDefault="00F47D36" w:rsidP="00137FAF">
      <w:pPr>
        <w:spacing w:before="100" w:beforeAutospacing="1" w:after="100" w:afterAutospacing="1" w:line="240" w:lineRule="auto"/>
        <w:outlineLvl w:val="2"/>
        <w:rPr>
          <w:rFonts w:eastAsia="Times New Roman" w:cstheme="minorHAnsi"/>
          <w:b/>
          <w:bCs/>
          <w:sz w:val="28"/>
          <w:szCs w:val="28"/>
          <w:lang w:eastAsia="en-GB"/>
        </w:rPr>
      </w:pPr>
      <w:r>
        <w:rPr>
          <w:rFonts w:eastAsia="Times New Roman" w:cstheme="minorHAnsi"/>
          <w:b/>
          <w:bCs/>
          <w:sz w:val="28"/>
          <w:szCs w:val="28"/>
          <w:lang w:eastAsia="en-GB"/>
        </w:rPr>
        <w:lastRenderedPageBreak/>
        <w:t>General Guidance</w:t>
      </w:r>
    </w:p>
    <w:p w14:paraId="278212BC" w14:textId="77777777" w:rsidR="00137FAF" w:rsidRPr="00137FAF" w:rsidRDefault="00137FAF" w:rsidP="00137FAF">
      <w:pPr>
        <w:spacing w:before="100" w:beforeAutospacing="1" w:after="100" w:afterAutospacing="1" w:line="240" w:lineRule="auto"/>
        <w:rPr>
          <w:rFonts w:eastAsia="Times New Roman" w:cstheme="minorHAnsi"/>
          <w:sz w:val="28"/>
          <w:szCs w:val="28"/>
          <w:lang w:eastAsia="en-GB"/>
        </w:rPr>
      </w:pPr>
      <w:r w:rsidRPr="00137FAF">
        <w:rPr>
          <w:rFonts w:eastAsia="Times New Roman" w:cstheme="minorHAnsi"/>
          <w:sz w:val="28"/>
          <w:szCs w:val="28"/>
          <w:lang w:eastAsia="en-GB"/>
        </w:rPr>
        <w:t>It’s great that you have something to say, however be clear about your message to the audience – your talk may be good but if the audience is left with a feeling of “so what?” then we’ve collectively failed. When submitting make sure you spell out the key takeaways that you intend to leave with the audience and what will make it worth their while listening to you. This also helps our talk assessors when selecting talks for the conference hence we encourage you to consider this carefully.</w:t>
      </w:r>
    </w:p>
    <w:p w14:paraId="44156C78" w14:textId="77777777" w:rsidR="00137FAF" w:rsidRPr="00137FAF" w:rsidRDefault="00137FAF" w:rsidP="00137FAF">
      <w:pPr>
        <w:numPr>
          <w:ilvl w:val="0"/>
          <w:numId w:val="10"/>
        </w:numPr>
        <w:spacing w:before="100" w:beforeAutospacing="1" w:after="100" w:afterAutospacing="1" w:line="240" w:lineRule="auto"/>
        <w:rPr>
          <w:rFonts w:eastAsia="Times New Roman" w:cstheme="minorHAnsi"/>
          <w:sz w:val="28"/>
          <w:szCs w:val="28"/>
          <w:lang w:eastAsia="en-GB"/>
        </w:rPr>
      </w:pPr>
      <w:r w:rsidRPr="00137FAF">
        <w:rPr>
          <w:rFonts w:eastAsia="Times New Roman" w:cstheme="minorHAnsi"/>
          <w:sz w:val="28"/>
          <w:szCs w:val="28"/>
          <w:lang w:eastAsia="en-GB"/>
        </w:rPr>
        <w:t xml:space="preserve">Abstracts must clearly detail the nature, scope, content, key </w:t>
      </w:r>
      <w:proofErr w:type="gramStart"/>
      <w:r w:rsidRPr="00137FAF">
        <w:rPr>
          <w:rFonts w:eastAsia="Times New Roman" w:cstheme="minorHAnsi"/>
          <w:sz w:val="28"/>
          <w:szCs w:val="28"/>
          <w:lang w:eastAsia="en-GB"/>
        </w:rPr>
        <w:t>points</w:t>
      </w:r>
      <w:proofErr w:type="gramEnd"/>
      <w:r w:rsidRPr="00137FAF">
        <w:rPr>
          <w:rFonts w:eastAsia="Times New Roman" w:cstheme="minorHAnsi"/>
          <w:sz w:val="28"/>
          <w:szCs w:val="28"/>
          <w:lang w:eastAsia="en-GB"/>
        </w:rPr>
        <w:t xml:space="preserve"> and significance of the proposed presentation to aid the assessment process.</w:t>
      </w:r>
    </w:p>
    <w:p w14:paraId="04EF1DF3" w14:textId="77777777" w:rsidR="00137FAF" w:rsidRPr="00137FAF" w:rsidRDefault="00137FAF" w:rsidP="00137FAF">
      <w:pPr>
        <w:numPr>
          <w:ilvl w:val="0"/>
          <w:numId w:val="10"/>
        </w:numPr>
        <w:spacing w:before="100" w:beforeAutospacing="1" w:after="100" w:afterAutospacing="1" w:line="240" w:lineRule="auto"/>
        <w:rPr>
          <w:rFonts w:eastAsia="Times New Roman" w:cstheme="minorHAnsi"/>
          <w:sz w:val="28"/>
          <w:szCs w:val="28"/>
          <w:lang w:eastAsia="en-GB"/>
        </w:rPr>
      </w:pPr>
      <w:r w:rsidRPr="00137FAF">
        <w:rPr>
          <w:rFonts w:eastAsia="Times New Roman" w:cstheme="minorHAnsi"/>
          <w:sz w:val="28"/>
          <w:szCs w:val="28"/>
          <w:lang w:eastAsia="en-GB"/>
        </w:rPr>
        <w:t>The audience has come to hear a talk about a subject that is of interest to them. Direct or overt sales presentations are unwelcome at this event and will not be accepted. It is acceptable to position where the talk is coming from – i.e. the company / individual and the area of interest you have, generally one slide at the beginning usually suffices.</w:t>
      </w:r>
    </w:p>
    <w:p w14:paraId="645CAB66" w14:textId="77777777" w:rsidR="00137FAF" w:rsidRDefault="00137FAF" w:rsidP="00137FAF">
      <w:pPr>
        <w:numPr>
          <w:ilvl w:val="0"/>
          <w:numId w:val="10"/>
        </w:numPr>
        <w:spacing w:before="100" w:beforeAutospacing="1" w:after="100" w:afterAutospacing="1" w:line="240" w:lineRule="auto"/>
        <w:rPr>
          <w:rFonts w:eastAsia="Times New Roman" w:cstheme="minorHAnsi"/>
          <w:sz w:val="28"/>
          <w:szCs w:val="28"/>
          <w:lang w:eastAsia="en-GB"/>
        </w:rPr>
      </w:pPr>
      <w:r w:rsidRPr="00137FAF">
        <w:rPr>
          <w:rFonts w:eastAsia="Times New Roman" w:cstheme="minorHAnsi"/>
          <w:sz w:val="28"/>
          <w:szCs w:val="28"/>
          <w:lang w:eastAsia="en-GB"/>
        </w:rPr>
        <w:t>It is standard practice to record talks at the IoTSF conference and, at our discretion, publish after the event. Should you prefer not to have your talk published you must inform us with written instruction (email) before or on the conference day. We will confirm your preference.</w:t>
      </w:r>
    </w:p>
    <w:p w14:paraId="37B9BE2E" w14:textId="77777777" w:rsidR="00607DEB" w:rsidRDefault="00607DEB" w:rsidP="00607DEB">
      <w:pPr>
        <w:spacing w:before="100" w:beforeAutospacing="1" w:after="100" w:afterAutospacing="1" w:line="240" w:lineRule="auto"/>
        <w:rPr>
          <w:rFonts w:eastAsia="Times New Roman" w:cstheme="minorHAnsi"/>
          <w:sz w:val="28"/>
          <w:szCs w:val="28"/>
          <w:lang w:eastAsia="en-GB"/>
        </w:rPr>
      </w:pPr>
    </w:p>
    <w:p w14:paraId="0E3AEF54" w14:textId="77777777" w:rsidR="00F47D36" w:rsidRPr="00F47D36" w:rsidRDefault="00607DEB" w:rsidP="00607DEB">
      <w:pPr>
        <w:spacing w:after="0" w:line="240" w:lineRule="auto"/>
        <w:rPr>
          <w:b/>
          <w:bCs/>
          <w:sz w:val="28"/>
          <w:szCs w:val="24"/>
        </w:rPr>
      </w:pPr>
      <w:r w:rsidRPr="00F47D36">
        <w:rPr>
          <w:b/>
          <w:bCs/>
          <w:sz w:val="28"/>
          <w:szCs w:val="24"/>
        </w:rPr>
        <w:t>Finally</w:t>
      </w:r>
    </w:p>
    <w:p w14:paraId="78C47CB1" w14:textId="77777777" w:rsidR="00F47D36" w:rsidRPr="00F47D36" w:rsidRDefault="00F47D36" w:rsidP="00607DEB">
      <w:pPr>
        <w:spacing w:after="0" w:line="240" w:lineRule="auto"/>
        <w:rPr>
          <w:szCs w:val="20"/>
        </w:rPr>
      </w:pPr>
    </w:p>
    <w:p w14:paraId="28708762" w14:textId="344FE9AE" w:rsidR="00607DEB" w:rsidRPr="00F47D36" w:rsidRDefault="00F47D36" w:rsidP="00607DEB">
      <w:pPr>
        <w:spacing w:after="0" w:line="240" w:lineRule="auto"/>
        <w:rPr>
          <w:sz w:val="28"/>
          <w:szCs w:val="24"/>
        </w:rPr>
      </w:pPr>
      <w:r w:rsidRPr="00F47D36">
        <w:rPr>
          <w:sz w:val="28"/>
          <w:szCs w:val="24"/>
        </w:rPr>
        <w:t>P</w:t>
      </w:r>
      <w:r w:rsidR="00607DEB" w:rsidRPr="00F47D36">
        <w:rPr>
          <w:sz w:val="28"/>
          <w:szCs w:val="24"/>
        </w:rPr>
        <w:t xml:space="preserve">lease remember that all submissions will be reviewed and assessed for content, </w:t>
      </w:r>
      <w:proofErr w:type="gramStart"/>
      <w:r w:rsidR="00607DEB" w:rsidRPr="00F47D36">
        <w:rPr>
          <w:sz w:val="28"/>
          <w:szCs w:val="24"/>
        </w:rPr>
        <w:t>relevance</w:t>
      </w:r>
      <w:proofErr w:type="gramEnd"/>
      <w:r w:rsidR="00607DEB" w:rsidRPr="00F47D36">
        <w:rPr>
          <w:sz w:val="28"/>
          <w:szCs w:val="24"/>
        </w:rPr>
        <w:t xml:space="preserve"> and quality. The assessor team is assembled from IoTSF member volunteers and staff and considered alongside other submissions. We wish you the best of luck for a successful submission.</w:t>
      </w:r>
    </w:p>
    <w:p w14:paraId="026644F8" w14:textId="77777777" w:rsidR="00607DEB" w:rsidRPr="00F47D36" w:rsidRDefault="00607DEB" w:rsidP="00607DEB">
      <w:pPr>
        <w:spacing w:before="100" w:beforeAutospacing="1" w:after="100" w:afterAutospacing="1" w:line="240" w:lineRule="auto"/>
        <w:rPr>
          <w:rFonts w:eastAsia="Times New Roman" w:cstheme="minorHAnsi"/>
          <w:sz w:val="24"/>
          <w:szCs w:val="24"/>
          <w:lang w:eastAsia="en-GB"/>
        </w:rPr>
      </w:pPr>
    </w:p>
    <w:p w14:paraId="12357862" w14:textId="77777777" w:rsidR="00607DEB" w:rsidRDefault="00607DEB" w:rsidP="00607DEB">
      <w:pPr>
        <w:spacing w:before="100" w:beforeAutospacing="1" w:after="100" w:afterAutospacing="1" w:line="240" w:lineRule="auto"/>
        <w:rPr>
          <w:rFonts w:eastAsia="Times New Roman" w:cstheme="minorHAnsi"/>
          <w:sz w:val="28"/>
          <w:szCs w:val="28"/>
          <w:lang w:eastAsia="en-GB"/>
        </w:rPr>
      </w:pPr>
    </w:p>
    <w:p w14:paraId="530B84CC" w14:textId="77777777" w:rsidR="00607DEB" w:rsidRDefault="00607DEB" w:rsidP="00607DEB">
      <w:pPr>
        <w:spacing w:before="100" w:beforeAutospacing="1" w:after="100" w:afterAutospacing="1" w:line="240" w:lineRule="auto"/>
        <w:rPr>
          <w:rFonts w:eastAsia="Times New Roman" w:cstheme="minorHAnsi"/>
          <w:sz w:val="28"/>
          <w:szCs w:val="28"/>
          <w:lang w:eastAsia="en-GB"/>
        </w:rPr>
      </w:pPr>
    </w:p>
    <w:p w14:paraId="1F6E3B63" w14:textId="77777777" w:rsidR="00607DEB" w:rsidRDefault="00607DEB" w:rsidP="00607DEB">
      <w:pPr>
        <w:spacing w:before="100" w:beforeAutospacing="1" w:after="100" w:afterAutospacing="1" w:line="240" w:lineRule="auto"/>
        <w:rPr>
          <w:rFonts w:eastAsia="Times New Roman" w:cstheme="minorHAnsi"/>
          <w:sz w:val="28"/>
          <w:szCs w:val="28"/>
          <w:lang w:eastAsia="en-GB"/>
        </w:rPr>
      </w:pPr>
    </w:p>
    <w:p w14:paraId="2124FAFB" w14:textId="77777777" w:rsidR="00607DEB" w:rsidRDefault="00607DEB" w:rsidP="00607DEB">
      <w:pPr>
        <w:spacing w:before="100" w:beforeAutospacing="1" w:after="100" w:afterAutospacing="1" w:line="240" w:lineRule="auto"/>
        <w:rPr>
          <w:rFonts w:eastAsia="Times New Roman" w:cstheme="minorHAnsi"/>
          <w:sz w:val="28"/>
          <w:szCs w:val="28"/>
          <w:lang w:eastAsia="en-GB"/>
        </w:rPr>
      </w:pPr>
    </w:p>
    <w:p w14:paraId="4E856C71" w14:textId="77777777" w:rsidR="00607DEB" w:rsidRDefault="00607DEB" w:rsidP="00607DEB">
      <w:pPr>
        <w:spacing w:before="100" w:beforeAutospacing="1" w:after="100" w:afterAutospacing="1" w:line="240" w:lineRule="auto"/>
        <w:rPr>
          <w:rFonts w:eastAsia="Times New Roman" w:cstheme="minorHAnsi"/>
          <w:sz w:val="28"/>
          <w:szCs w:val="28"/>
          <w:lang w:eastAsia="en-GB"/>
        </w:rPr>
      </w:pPr>
    </w:p>
    <w:p w14:paraId="1F2B0E1A" w14:textId="77777777" w:rsidR="00607DEB" w:rsidRDefault="00607DEB" w:rsidP="00607DEB">
      <w:pPr>
        <w:spacing w:before="100" w:beforeAutospacing="1" w:after="100" w:afterAutospacing="1" w:line="240" w:lineRule="auto"/>
        <w:rPr>
          <w:rFonts w:eastAsia="Times New Roman" w:cstheme="minorHAnsi"/>
          <w:sz w:val="28"/>
          <w:szCs w:val="28"/>
          <w:lang w:eastAsia="en-GB"/>
        </w:rPr>
      </w:pPr>
    </w:p>
    <w:p w14:paraId="1D4CC9FE" w14:textId="77777777" w:rsidR="00607DEB" w:rsidRDefault="00607DEB" w:rsidP="00607DEB">
      <w:pPr>
        <w:spacing w:before="100" w:beforeAutospacing="1" w:after="100" w:afterAutospacing="1" w:line="240" w:lineRule="auto"/>
        <w:rPr>
          <w:rFonts w:eastAsia="Times New Roman" w:cstheme="minorHAnsi"/>
          <w:sz w:val="28"/>
          <w:szCs w:val="28"/>
          <w:lang w:eastAsia="en-GB"/>
        </w:rPr>
      </w:pPr>
    </w:p>
    <w:p w14:paraId="3B1D36B9" w14:textId="27267D3A" w:rsidR="00607DEB" w:rsidRPr="00607DEB" w:rsidRDefault="00607DEB" w:rsidP="00607DEB">
      <w:pPr>
        <w:spacing w:before="100" w:beforeAutospacing="1" w:after="100" w:afterAutospacing="1" w:line="240" w:lineRule="auto"/>
        <w:rPr>
          <w:rFonts w:eastAsia="Times New Roman" w:cstheme="minorHAnsi"/>
          <w:b/>
          <w:bCs/>
          <w:sz w:val="40"/>
          <w:szCs w:val="40"/>
          <w:lang w:eastAsia="en-GB"/>
        </w:rPr>
      </w:pPr>
      <w:r w:rsidRPr="00607DEB">
        <w:rPr>
          <w:rFonts w:eastAsia="Times New Roman" w:cstheme="minorHAnsi"/>
          <w:b/>
          <w:bCs/>
          <w:sz w:val="40"/>
          <w:szCs w:val="40"/>
          <w:lang w:eastAsia="en-GB"/>
        </w:rPr>
        <w:t>Application Form</w:t>
      </w:r>
    </w:p>
    <w:p w14:paraId="6DBC9CA1" w14:textId="77777777" w:rsidR="00137FAF" w:rsidRDefault="00137FAF" w:rsidP="00137FAF">
      <w:pPr>
        <w:spacing w:after="0" w:line="240" w:lineRule="auto"/>
        <w:jc w:val="both"/>
        <w:rPr>
          <w:bCs/>
          <w:color w:val="4F81BD" w:themeColor="accent1"/>
          <w:sz w:val="28"/>
        </w:rPr>
      </w:pPr>
    </w:p>
    <w:tbl>
      <w:tblPr>
        <w:tblStyle w:val="TableGrid"/>
        <w:tblW w:w="0" w:type="auto"/>
        <w:tblLook w:val="04A0" w:firstRow="1" w:lastRow="0" w:firstColumn="1" w:lastColumn="0" w:noHBand="0" w:noVBand="1"/>
      </w:tblPr>
      <w:tblGrid>
        <w:gridCol w:w="4508"/>
        <w:gridCol w:w="4508"/>
      </w:tblGrid>
      <w:tr w:rsidR="00137FAF" w14:paraId="329005B2" w14:textId="77777777" w:rsidTr="00005055">
        <w:tc>
          <w:tcPr>
            <w:tcW w:w="4508" w:type="dxa"/>
          </w:tcPr>
          <w:p w14:paraId="77D1B1F0" w14:textId="77777777" w:rsidR="00137FAF" w:rsidRDefault="00137FAF" w:rsidP="00005055">
            <w:pPr>
              <w:jc w:val="both"/>
              <w:rPr>
                <w:color w:val="4F81BD" w:themeColor="accent1"/>
                <w:sz w:val="28"/>
              </w:rPr>
            </w:pPr>
            <w:r>
              <w:rPr>
                <w:rFonts w:cstheme="minorHAnsi"/>
                <w:b/>
                <w:sz w:val="28"/>
                <w:szCs w:val="28"/>
              </w:rPr>
              <w:t xml:space="preserve">Presenter </w:t>
            </w:r>
            <w:r w:rsidRPr="003717AA">
              <w:rPr>
                <w:rFonts w:cstheme="minorHAnsi"/>
                <w:b/>
                <w:sz w:val="28"/>
                <w:szCs w:val="28"/>
              </w:rPr>
              <w:t>Name</w:t>
            </w:r>
            <w:r>
              <w:rPr>
                <w:rFonts w:cstheme="minorHAnsi"/>
                <w:b/>
                <w:sz w:val="28"/>
                <w:szCs w:val="28"/>
              </w:rPr>
              <w:t>(s)</w:t>
            </w:r>
            <w:r w:rsidRPr="003717AA">
              <w:rPr>
                <w:rFonts w:cstheme="minorHAnsi"/>
                <w:b/>
                <w:sz w:val="28"/>
                <w:szCs w:val="28"/>
              </w:rPr>
              <w:t>:</w:t>
            </w:r>
          </w:p>
        </w:tc>
        <w:tc>
          <w:tcPr>
            <w:tcW w:w="4508" w:type="dxa"/>
          </w:tcPr>
          <w:p w14:paraId="42A4424B" w14:textId="77777777" w:rsidR="00137FAF" w:rsidRDefault="00137FAF" w:rsidP="00005055">
            <w:pPr>
              <w:jc w:val="both"/>
              <w:rPr>
                <w:color w:val="4F81BD" w:themeColor="accent1"/>
                <w:sz w:val="28"/>
              </w:rPr>
            </w:pPr>
          </w:p>
        </w:tc>
      </w:tr>
      <w:tr w:rsidR="00137FAF" w14:paraId="08292237" w14:textId="77777777" w:rsidTr="00005055">
        <w:tc>
          <w:tcPr>
            <w:tcW w:w="4508" w:type="dxa"/>
          </w:tcPr>
          <w:p w14:paraId="5A375E52" w14:textId="77777777" w:rsidR="00137FAF" w:rsidRDefault="00137FAF" w:rsidP="00005055">
            <w:pPr>
              <w:jc w:val="both"/>
              <w:rPr>
                <w:color w:val="4F81BD" w:themeColor="accent1"/>
                <w:sz w:val="28"/>
              </w:rPr>
            </w:pPr>
            <w:r w:rsidRPr="003717AA">
              <w:rPr>
                <w:rFonts w:cstheme="minorHAnsi"/>
                <w:b/>
                <w:sz w:val="28"/>
                <w:szCs w:val="28"/>
              </w:rPr>
              <w:t>Organisation:</w:t>
            </w:r>
          </w:p>
        </w:tc>
        <w:tc>
          <w:tcPr>
            <w:tcW w:w="4508" w:type="dxa"/>
          </w:tcPr>
          <w:p w14:paraId="192A55C5" w14:textId="77777777" w:rsidR="00137FAF" w:rsidRDefault="00137FAF" w:rsidP="00005055">
            <w:pPr>
              <w:jc w:val="both"/>
              <w:rPr>
                <w:color w:val="4F81BD" w:themeColor="accent1"/>
                <w:sz w:val="28"/>
              </w:rPr>
            </w:pPr>
          </w:p>
        </w:tc>
      </w:tr>
      <w:tr w:rsidR="00137FAF" w14:paraId="7DE27BEA" w14:textId="77777777" w:rsidTr="00005055">
        <w:tc>
          <w:tcPr>
            <w:tcW w:w="4508" w:type="dxa"/>
          </w:tcPr>
          <w:p w14:paraId="2D123B93" w14:textId="77777777" w:rsidR="00137FAF" w:rsidRDefault="00137FAF" w:rsidP="00005055">
            <w:pPr>
              <w:jc w:val="both"/>
              <w:rPr>
                <w:color w:val="4F81BD" w:themeColor="accent1"/>
                <w:sz w:val="28"/>
              </w:rPr>
            </w:pPr>
            <w:r w:rsidRPr="003717AA">
              <w:rPr>
                <w:rFonts w:cstheme="minorHAnsi"/>
                <w:b/>
                <w:sz w:val="28"/>
                <w:szCs w:val="28"/>
              </w:rPr>
              <w:t>Job Title</w:t>
            </w:r>
          </w:p>
        </w:tc>
        <w:tc>
          <w:tcPr>
            <w:tcW w:w="4508" w:type="dxa"/>
          </w:tcPr>
          <w:p w14:paraId="2F843498" w14:textId="77777777" w:rsidR="00137FAF" w:rsidRDefault="00137FAF" w:rsidP="00005055">
            <w:pPr>
              <w:jc w:val="both"/>
              <w:rPr>
                <w:color w:val="4F81BD" w:themeColor="accent1"/>
                <w:sz w:val="28"/>
              </w:rPr>
            </w:pPr>
          </w:p>
        </w:tc>
      </w:tr>
      <w:tr w:rsidR="00137FAF" w14:paraId="108C543C" w14:textId="77777777" w:rsidTr="00005055">
        <w:tc>
          <w:tcPr>
            <w:tcW w:w="4508" w:type="dxa"/>
          </w:tcPr>
          <w:p w14:paraId="74B8B1E5" w14:textId="77777777" w:rsidR="00137FAF" w:rsidRDefault="00137FAF" w:rsidP="00005055">
            <w:pPr>
              <w:jc w:val="both"/>
              <w:rPr>
                <w:color w:val="4F81BD" w:themeColor="accent1"/>
                <w:sz w:val="28"/>
              </w:rPr>
            </w:pPr>
            <w:r w:rsidRPr="003717AA">
              <w:rPr>
                <w:rFonts w:cstheme="minorHAnsi"/>
                <w:b/>
                <w:sz w:val="28"/>
                <w:szCs w:val="28"/>
              </w:rPr>
              <w:t>Email</w:t>
            </w:r>
          </w:p>
        </w:tc>
        <w:tc>
          <w:tcPr>
            <w:tcW w:w="4508" w:type="dxa"/>
          </w:tcPr>
          <w:p w14:paraId="6C8DA1FD" w14:textId="77777777" w:rsidR="00137FAF" w:rsidRDefault="00137FAF" w:rsidP="00005055">
            <w:pPr>
              <w:jc w:val="both"/>
              <w:rPr>
                <w:color w:val="4F81BD" w:themeColor="accent1"/>
                <w:sz w:val="28"/>
              </w:rPr>
            </w:pPr>
          </w:p>
        </w:tc>
      </w:tr>
      <w:tr w:rsidR="00137FAF" w14:paraId="61885E1C" w14:textId="77777777" w:rsidTr="00005055">
        <w:tc>
          <w:tcPr>
            <w:tcW w:w="4508" w:type="dxa"/>
          </w:tcPr>
          <w:p w14:paraId="728835DF" w14:textId="77777777" w:rsidR="00137FAF" w:rsidRDefault="00137FAF" w:rsidP="00005055">
            <w:pPr>
              <w:jc w:val="both"/>
              <w:rPr>
                <w:color w:val="4F81BD" w:themeColor="accent1"/>
                <w:sz w:val="28"/>
              </w:rPr>
            </w:pPr>
            <w:r w:rsidRPr="003717AA">
              <w:rPr>
                <w:rFonts w:cstheme="minorHAnsi"/>
                <w:b/>
                <w:sz w:val="28"/>
                <w:szCs w:val="28"/>
              </w:rPr>
              <w:t>Phone</w:t>
            </w:r>
          </w:p>
        </w:tc>
        <w:tc>
          <w:tcPr>
            <w:tcW w:w="4508" w:type="dxa"/>
          </w:tcPr>
          <w:p w14:paraId="6E878F10" w14:textId="77777777" w:rsidR="00137FAF" w:rsidRDefault="00137FAF" w:rsidP="00005055">
            <w:pPr>
              <w:jc w:val="both"/>
              <w:rPr>
                <w:color w:val="4F81BD" w:themeColor="accent1"/>
                <w:sz w:val="28"/>
              </w:rPr>
            </w:pPr>
          </w:p>
        </w:tc>
      </w:tr>
    </w:tbl>
    <w:p w14:paraId="478F3768" w14:textId="77777777" w:rsidR="00137FAF" w:rsidRDefault="00137FAF" w:rsidP="00137FAF">
      <w:pPr>
        <w:spacing w:after="0" w:line="240" w:lineRule="auto"/>
        <w:jc w:val="both"/>
        <w:rPr>
          <w:rFonts w:cstheme="minorHAnsi"/>
          <w:b/>
          <w:sz w:val="28"/>
          <w:szCs w:val="28"/>
        </w:rPr>
      </w:pPr>
      <w:r>
        <w:rPr>
          <w:rFonts w:cstheme="minorHAnsi"/>
          <w:b/>
          <w:sz w:val="28"/>
          <w:szCs w:val="28"/>
        </w:rPr>
        <w:tab/>
      </w:r>
    </w:p>
    <w:p w14:paraId="5C4D6573" w14:textId="77777777" w:rsidR="00137FAF" w:rsidRDefault="00137FAF" w:rsidP="00137FAF">
      <w:pPr>
        <w:spacing w:after="0" w:line="240" w:lineRule="auto"/>
        <w:jc w:val="both"/>
        <w:rPr>
          <w:rFonts w:cstheme="minorHAnsi"/>
          <w:b/>
          <w:sz w:val="28"/>
          <w:szCs w:val="28"/>
        </w:rPr>
      </w:pPr>
    </w:p>
    <w:p w14:paraId="2039D05C" w14:textId="77777777" w:rsidR="00137FAF" w:rsidRDefault="00137FAF" w:rsidP="00137FAF">
      <w:pPr>
        <w:spacing w:after="0" w:line="240" w:lineRule="auto"/>
        <w:jc w:val="both"/>
        <w:rPr>
          <w:rFonts w:cstheme="minorHAnsi"/>
          <w:b/>
          <w:sz w:val="28"/>
          <w:szCs w:val="28"/>
        </w:rPr>
      </w:pPr>
      <w:r>
        <w:rPr>
          <w:rFonts w:cstheme="minorHAnsi"/>
          <w:b/>
          <w:sz w:val="28"/>
          <w:szCs w:val="28"/>
        </w:rPr>
        <w:t>Are you submitting a short video summary of your talk?</w:t>
      </w:r>
      <w:r w:rsidRPr="009E4746">
        <w:rPr>
          <w:rFonts w:cstheme="minorHAnsi"/>
          <w:b/>
          <w:sz w:val="28"/>
          <w:szCs w:val="28"/>
        </w:rPr>
        <w:t xml:space="preserve"> </w:t>
      </w:r>
      <w:r w:rsidRPr="00043B41">
        <w:rPr>
          <w:rFonts w:cstheme="minorHAnsi"/>
          <w:b/>
          <w:sz w:val="28"/>
          <w:szCs w:val="28"/>
        </w:rPr>
        <w:t>Yes</w:t>
      </w:r>
      <w:r>
        <w:rPr>
          <w:rFonts w:cstheme="minorHAnsi"/>
          <w:b/>
          <w:sz w:val="28"/>
          <w:szCs w:val="28"/>
        </w:rPr>
        <w:t>/No</w:t>
      </w:r>
    </w:p>
    <w:p w14:paraId="64FB1C42" w14:textId="77777777" w:rsidR="00137FAF" w:rsidRDefault="00137FAF" w:rsidP="00137FAF">
      <w:pPr>
        <w:spacing w:after="0" w:line="240" w:lineRule="auto"/>
        <w:jc w:val="both"/>
        <w:rPr>
          <w:rFonts w:cstheme="minorHAnsi"/>
          <w:b/>
          <w:sz w:val="28"/>
          <w:szCs w:val="28"/>
        </w:rPr>
      </w:pPr>
    </w:p>
    <w:p w14:paraId="1077EAB8" w14:textId="77777777" w:rsidR="00137FAF" w:rsidRDefault="00137FAF" w:rsidP="00137FAF">
      <w:pPr>
        <w:spacing w:after="0" w:line="240" w:lineRule="auto"/>
        <w:jc w:val="both"/>
        <w:rPr>
          <w:rFonts w:cstheme="minorHAnsi"/>
          <w:b/>
          <w:sz w:val="28"/>
          <w:szCs w:val="28"/>
        </w:rPr>
      </w:pPr>
      <w:r>
        <w:rPr>
          <w:rFonts w:cstheme="minorHAnsi"/>
          <w:b/>
          <w:sz w:val="28"/>
          <w:szCs w:val="28"/>
        </w:rPr>
        <w:t>Talk Audience: Is your talk tailored to Executives/Managers or Technical Staff?</w:t>
      </w:r>
    </w:p>
    <w:p w14:paraId="6374470B" w14:textId="77777777" w:rsidR="00137FAF" w:rsidRDefault="00137FAF" w:rsidP="00137FAF">
      <w:pPr>
        <w:spacing w:after="0" w:line="240" w:lineRule="auto"/>
        <w:jc w:val="both"/>
        <w:rPr>
          <w:rFonts w:cstheme="minorHAnsi"/>
          <w:b/>
          <w:sz w:val="28"/>
          <w:szCs w:val="28"/>
        </w:rPr>
      </w:pPr>
    </w:p>
    <w:p w14:paraId="7ED665A8" w14:textId="77777777" w:rsidR="00137FAF" w:rsidRPr="003717AA" w:rsidRDefault="00137FAF" w:rsidP="00137FAF">
      <w:pPr>
        <w:pStyle w:val="ListParagraph"/>
        <w:numPr>
          <w:ilvl w:val="0"/>
          <w:numId w:val="7"/>
        </w:numPr>
        <w:spacing w:after="0" w:line="240" w:lineRule="auto"/>
        <w:jc w:val="both"/>
        <w:rPr>
          <w:rFonts w:cstheme="minorHAnsi"/>
          <w:b/>
          <w:sz w:val="24"/>
        </w:rPr>
      </w:pPr>
      <w:r w:rsidRPr="003248AF">
        <w:rPr>
          <w:rFonts w:cstheme="minorHAnsi"/>
          <w:b/>
          <w:sz w:val="28"/>
        </w:rPr>
        <w:t>Presentation Title:</w:t>
      </w:r>
      <w:r w:rsidRPr="003248AF">
        <w:rPr>
          <w:rFonts w:cstheme="minorHAnsi"/>
          <w:bCs/>
          <w:sz w:val="28"/>
        </w:rPr>
        <w:t xml:space="preserve"> </w:t>
      </w:r>
    </w:p>
    <w:p w14:paraId="0206D71F" w14:textId="77777777" w:rsidR="00137FAF" w:rsidRPr="00801B69" w:rsidRDefault="00137FAF" w:rsidP="00137FAF">
      <w:pPr>
        <w:spacing w:after="0" w:line="240" w:lineRule="auto"/>
        <w:jc w:val="both"/>
        <w:rPr>
          <w:rFonts w:cstheme="minorHAnsi"/>
          <w:b/>
          <w:color w:val="FF0000"/>
          <w:sz w:val="24"/>
        </w:rPr>
      </w:pPr>
    </w:p>
    <w:p w14:paraId="5B7761C1" w14:textId="77777777" w:rsidR="00137FAF" w:rsidRPr="003248AF" w:rsidRDefault="00137FAF" w:rsidP="00137FAF">
      <w:pPr>
        <w:pStyle w:val="ListParagraph"/>
        <w:numPr>
          <w:ilvl w:val="0"/>
          <w:numId w:val="7"/>
        </w:numPr>
        <w:spacing w:after="0" w:line="240" w:lineRule="auto"/>
        <w:jc w:val="both"/>
        <w:rPr>
          <w:rFonts w:cstheme="minorHAnsi"/>
          <w:b/>
          <w:sz w:val="24"/>
        </w:rPr>
      </w:pPr>
      <w:r w:rsidRPr="003717AA">
        <w:rPr>
          <w:rFonts w:cstheme="minorHAnsi"/>
          <w:b/>
          <w:sz w:val="28"/>
        </w:rPr>
        <w:t>Presentation Theme</w:t>
      </w:r>
      <w:r>
        <w:rPr>
          <w:rFonts w:cstheme="minorHAnsi"/>
          <w:b/>
          <w:sz w:val="28"/>
        </w:rPr>
        <w:t xml:space="preserve"> </w:t>
      </w:r>
      <w:r w:rsidRPr="007950D7">
        <w:rPr>
          <w:rFonts w:cstheme="minorHAnsi"/>
          <w:b/>
          <w:sz w:val="28"/>
        </w:rPr>
        <w:t>(</w:t>
      </w:r>
      <w:r>
        <w:rPr>
          <w:rFonts w:cstheme="minorHAnsi"/>
          <w:b/>
          <w:sz w:val="28"/>
        </w:rPr>
        <w:t>up to</w:t>
      </w:r>
      <w:r w:rsidRPr="007950D7">
        <w:rPr>
          <w:rFonts w:cstheme="minorHAnsi"/>
          <w:b/>
          <w:sz w:val="28"/>
        </w:rPr>
        <w:t xml:space="preserve"> </w:t>
      </w:r>
      <w:r>
        <w:rPr>
          <w:rFonts w:cstheme="minorHAnsi"/>
          <w:b/>
          <w:sz w:val="28"/>
        </w:rPr>
        <w:t>600 words</w:t>
      </w:r>
      <w:r w:rsidRPr="007950D7">
        <w:rPr>
          <w:rFonts w:cstheme="minorHAnsi"/>
          <w:b/>
          <w:sz w:val="28"/>
        </w:rPr>
        <w:t>)</w:t>
      </w:r>
    </w:p>
    <w:p w14:paraId="0DEE0A60" w14:textId="77777777" w:rsidR="00137FAF" w:rsidRPr="003248AF" w:rsidRDefault="00137FAF" w:rsidP="00137FAF">
      <w:pPr>
        <w:pStyle w:val="ListParagraph"/>
        <w:rPr>
          <w:rFonts w:cstheme="minorHAnsi"/>
          <w:b/>
          <w:sz w:val="24"/>
        </w:rPr>
      </w:pPr>
    </w:p>
    <w:p w14:paraId="0010C684" w14:textId="77777777" w:rsidR="00137FAF" w:rsidRPr="003248AF" w:rsidRDefault="00137FAF" w:rsidP="00137FAF">
      <w:pPr>
        <w:pStyle w:val="ListParagraph"/>
        <w:numPr>
          <w:ilvl w:val="0"/>
          <w:numId w:val="7"/>
        </w:numPr>
        <w:spacing w:after="0" w:line="240" w:lineRule="auto"/>
        <w:jc w:val="both"/>
        <w:rPr>
          <w:rFonts w:cstheme="minorHAnsi"/>
          <w:b/>
          <w:sz w:val="28"/>
          <w:szCs w:val="28"/>
        </w:rPr>
      </w:pPr>
      <w:r w:rsidRPr="003717AA">
        <w:rPr>
          <w:rFonts w:cstheme="minorHAnsi"/>
          <w:b/>
          <w:sz w:val="28"/>
        </w:rPr>
        <w:t>Key Takeaways</w:t>
      </w:r>
    </w:p>
    <w:p w14:paraId="1E9C6DED" w14:textId="77777777" w:rsidR="00137FAF" w:rsidRPr="003717AA" w:rsidRDefault="00137FAF" w:rsidP="00137FAF">
      <w:pPr>
        <w:pStyle w:val="ListParagraph"/>
        <w:spacing w:after="0" w:line="240" w:lineRule="auto"/>
        <w:ind w:left="360"/>
        <w:jc w:val="both"/>
        <w:rPr>
          <w:rFonts w:cstheme="minorHAnsi"/>
          <w:b/>
          <w:sz w:val="28"/>
          <w:szCs w:val="28"/>
        </w:rPr>
      </w:pPr>
    </w:p>
    <w:p w14:paraId="7231EADF" w14:textId="77777777" w:rsidR="00137FAF" w:rsidRPr="003717AA" w:rsidRDefault="00137FAF" w:rsidP="00137FAF">
      <w:pPr>
        <w:pStyle w:val="ListParagraph"/>
        <w:numPr>
          <w:ilvl w:val="0"/>
          <w:numId w:val="7"/>
        </w:numPr>
        <w:spacing w:after="0" w:line="240" w:lineRule="auto"/>
        <w:jc w:val="both"/>
        <w:rPr>
          <w:rFonts w:cstheme="minorHAnsi"/>
          <w:b/>
          <w:sz w:val="28"/>
        </w:rPr>
      </w:pPr>
      <w:r w:rsidRPr="003717AA">
        <w:rPr>
          <w:rFonts w:cstheme="minorHAnsi"/>
          <w:b/>
          <w:sz w:val="28"/>
        </w:rPr>
        <w:t>Presentation Abstract</w:t>
      </w:r>
      <w:r>
        <w:rPr>
          <w:rFonts w:cstheme="minorHAnsi"/>
          <w:b/>
          <w:sz w:val="28"/>
        </w:rPr>
        <w:t xml:space="preserve"> </w:t>
      </w:r>
      <w:r w:rsidRPr="007950D7">
        <w:rPr>
          <w:rFonts w:cstheme="minorHAnsi"/>
          <w:b/>
          <w:sz w:val="28"/>
        </w:rPr>
        <w:t>(</w:t>
      </w:r>
      <w:r>
        <w:rPr>
          <w:rFonts w:cstheme="minorHAnsi"/>
          <w:b/>
          <w:sz w:val="28"/>
        </w:rPr>
        <w:t>up to</w:t>
      </w:r>
      <w:r w:rsidRPr="007950D7">
        <w:rPr>
          <w:rFonts w:cstheme="minorHAnsi"/>
          <w:b/>
          <w:sz w:val="28"/>
        </w:rPr>
        <w:t xml:space="preserve"> </w:t>
      </w:r>
      <w:r>
        <w:rPr>
          <w:rFonts w:cstheme="minorHAnsi"/>
          <w:b/>
          <w:sz w:val="28"/>
        </w:rPr>
        <w:t>600 words</w:t>
      </w:r>
      <w:r w:rsidRPr="007950D7">
        <w:rPr>
          <w:rFonts w:cstheme="minorHAnsi"/>
          <w:b/>
          <w:sz w:val="28"/>
        </w:rPr>
        <w:t>)</w:t>
      </w:r>
    </w:p>
    <w:p w14:paraId="000C6952" w14:textId="77777777" w:rsidR="00137FAF" w:rsidRPr="003717AA" w:rsidRDefault="00137FAF" w:rsidP="00137FAF">
      <w:pPr>
        <w:spacing w:after="0" w:line="240" w:lineRule="auto"/>
        <w:jc w:val="both"/>
        <w:rPr>
          <w:rFonts w:cstheme="minorHAnsi"/>
          <w:b/>
          <w:sz w:val="24"/>
        </w:rPr>
      </w:pPr>
    </w:p>
    <w:p w14:paraId="77312F73" w14:textId="77777777" w:rsidR="00137FAF" w:rsidRPr="003717AA" w:rsidRDefault="00137FAF" w:rsidP="00137FAF">
      <w:pPr>
        <w:pStyle w:val="ListParagraph"/>
        <w:numPr>
          <w:ilvl w:val="0"/>
          <w:numId w:val="7"/>
        </w:numPr>
        <w:spacing w:after="0" w:line="240" w:lineRule="auto"/>
        <w:jc w:val="both"/>
        <w:rPr>
          <w:rFonts w:cstheme="minorHAnsi"/>
          <w:b/>
          <w:sz w:val="28"/>
        </w:rPr>
      </w:pPr>
      <w:r w:rsidRPr="003717AA">
        <w:rPr>
          <w:rFonts w:cstheme="minorHAnsi"/>
          <w:b/>
          <w:sz w:val="28"/>
        </w:rPr>
        <w:t>Biography</w:t>
      </w:r>
    </w:p>
    <w:p w14:paraId="34F6459E" w14:textId="77777777" w:rsidR="00137FAF" w:rsidRPr="003717AA" w:rsidRDefault="00137FAF" w:rsidP="00137FAF">
      <w:pPr>
        <w:spacing w:after="0" w:line="240" w:lineRule="auto"/>
        <w:jc w:val="both"/>
        <w:rPr>
          <w:rFonts w:cstheme="minorHAnsi"/>
          <w:b/>
          <w:sz w:val="28"/>
          <w:szCs w:val="28"/>
        </w:rPr>
      </w:pPr>
    </w:p>
    <w:p w14:paraId="66D982CE" w14:textId="77777777" w:rsidR="00137FAF" w:rsidRDefault="00137FAF" w:rsidP="00137FAF">
      <w:pPr>
        <w:spacing w:after="0" w:line="240" w:lineRule="auto"/>
        <w:jc w:val="both"/>
        <w:rPr>
          <w:rFonts w:cstheme="minorHAnsi"/>
          <w:b/>
          <w:sz w:val="24"/>
          <w:szCs w:val="28"/>
        </w:rPr>
      </w:pPr>
    </w:p>
    <w:p w14:paraId="417C12D2" w14:textId="77777777" w:rsidR="00137FAF" w:rsidRPr="0000133F" w:rsidRDefault="00137FAF" w:rsidP="00137FAF">
      <w:pPr>
        <w:pStyle w:val="ListParagraph"/>
        <w:ind w:left="0"/>
        <w:jc w:val="center"/>
        <w:rPr>
          <w:rFonts w:eastAsia="Times New Roman" w:cstheme="minorHAnsi"/>
          <w:sz w:val="24"/>
          <w:szCs w:val="24"/>
          <w:lang w:eastAsia="en-GB"/>
        </w:rPr>
      </w:pPr>
      <w:r>
        <w:rPr>
          <w:rFonts w:eastAsia="Times New Roman" w:cstheme="minorHAnsi"/>
          <w:sz w:val="24"/>
          <w:lang w:eastAsia="en-GB"/>
        </w:rPr>
        <w:t>Note: Presentations are to be made in English</w:t>
      </w:r>
    </w:p>
    <w:p w14:paraId="4FEAD10A" w14:textId="77777777" w:rsidR="00137FAF" w:rsidRDefault="00137FAF" w:rsidP="00137FAF">
      <w:pPr>
        <w:spacing w:after="0" w:line="240" w:lineRule="auto"/>
        <w:jc w:val="both"/>
        <w:rPr>
          <w:rFonts w:cstheme="minorHAnsi"/>
          <w:b/>
          <w:sz w:val="24"/>
          <w:szCs w:val="28"/>
        </w:rPr>
      </w:pPr>
    </w:p>
    <w:p w14:paraId="74D1F24F" w14:textId="77777777" w:rsidR="00137FAF" w:rsidRDefault="00137FAF" w:rsidP="00137FAF">
      <w:pPr>
        <w:spacing w:after="0" w:line="240" w:lineRule="auto"/>
        <w:rPr>
          <w:sz w:val="24"/>
        </w:rPr>
      </w:pPr>
    </w:p>
    <w:p w14:paraId="3549A9E6" w14:textId="77777777" w:rsidR="00137FAF" w:rsidRDefault="00137FAF" w:rsidP="00137FAF">
      <w:pPr>
        <w:spacing w:after="0" w:line="240" w:lineRule="auto"/>
        <w:rPr>
          <w:b/>
          <w:bCs/>
          <w:color w:val="1F497D" w:themeColor="text2"/>
          <w:sz w:val="32"/>
          <w:szCs w:val="28"/>
        </w:rPr>
      </w:pPr>
      <w:r w:rsidRPr="003248AF">
        <w:rPr>
          <w:b/>
          <w:bCs/>
          <w:color w:val="1F497D" w:themeColor="text2"/>
          <w:sz w:val="32"/>
          <w:szCs w:val="28"/>
        </w:rPr>
        <w:t xml:space="preserve">To save on time later, please send us a high-resolution portrait </w:t>
      </w:r>
      <w:r>
        <w:rPr>
          <w:b/>
          <w:bCs/>
          <w:color w:val="1F497D" w:themeColor="text2"/>
          <w:sz w:val="32"/>
          <w:szCs w:val="28"/>
        </w:rPr>
        <w:t xml:space="preserve">photo </w:t>
      </w:r>
      <w:r w:rsidRPr="003248AF">
        <w:rPr>
          <w:b/>
          <w:bCs/>
          <w:color w:val="1F497D" w:themeColor="text2"/>
          <w:sz w:val="32"/>
          <w:szCs w:val="28"/>
        </w:rPr>
        <w:t>when submitting this form.</w:t>
      </w:r>
    </w:p>
    <w:p w14:paraId="6607B74A" w14:textId="77777777" w:rsidR="00137FAF" w:rsidRDefault="00137FAF" w:rsidP="00137FAF">
      <w:pPr>
        <w:spacing w:after="0" w:line="240" w:lineRule="auto"/>
        <w:rPr>
          <w:b/>
          <w:bCs/>
          <w:color w:val="1F497D" w:themeColor="text2"/>
          <w:sz w:val="32"/>
          <w:szCs w:val="28"/>
        </w:rPr>
      </w:pPr>
    </w:p>
    <w:p w14:paraId="510F90D0" w14:textId="77777777" w:rsidR="00137FAF" w:rsidRDefault="00137FAF" w:rsidP="00137FAF">
      <w:pPr>
        <w:spacing w:after="0" w:line="240" w:lineRule="auto"/>
        <w:rPr>
          <w:b/>
          <w:bCs/>
          <w:color w:val="1F497D" w:themeColor="text2"/>
          <w:sz w:val="32"/>
          <w:szCs w:val="28"/>
        </w:rPr>
      </w:pPr>
      <w:r w:rsidRPr="003248AF">
        <w:rPr>
          <w:b/>
          <w:bCs/>
          <w:color w:val="1F497D" w:themeColor="text2"/>
          <w:sz w:val="28"/>
          <w:szCs w:val="28"/>
        </w:rPr>
        <w:t xml:space="preserve">Please send your completed form </w:t>
      </w:r>
      <w:proofErr w:type="gramStart"/>
      <w:r w:rsidRPr="003248AF">
        <w:rPr>
          <w:b/>
          <w:bCs/>
          <w:color w:val="1F497D" w:themeColor="text2"/>
          <w:sz w:val="28"/>
          <w:szCs w:val="28"/>
        </w:rPr>
        <w:t>to</w:t>
      </w:r>
      <w:r>
        <w:rPr>
          <w:b/>
          <w:bCs/>
          <w:color w:val="1F497D" w:themeColor="text2"/>
          <w:sz w:val="32"/>
          <w:szCs w:val="28"/>
        </w:rPr>
        <w:t xml:space="preserve"> :</w:t>
      </w:r>
      <w:proofErr w:type="gramEnd"/>
    </w:p>
    <w:p w14:paraId="5D3349DC" w14:textId="77777777" w:rsidR="00137FAF" w:rsidRDefault="00137FAF" w:rsidP="00137FAF">
      <w:pPr>
        <w:spacing w:after="0" w:line="240" w:lineRule="auto"/>
        <w:rPr>
          <w:b/>
          <w:bCs/>
          <w:color w:val="1F497D" w:themeColor="text2"/>
          <w:sz w:val="32"/>
          <w:szCs w:val="28"/>
        </w:rPr>
      </w:pPr>
    </w:p>
    <w:p w14:paraId="13A57602" w14:textId="77777777" w:rsidR="00137FAF" w:rsidRPr="003248AF" w:rsidRDefault="00564C0D" w:rsidP="00137FAF">
      <w:pPr>
        <w:spacing w:after="0" w:line="240" w:lineRule="auto"/>
        <w:rPr>
          <w:rFonts w:cstheme="minorHAnsi"/>
          <w:b/>
          <w:bCs/>
          <w:color w:val="1F497D" w:themeColor="text2"/>
          <w:sz w:val="36"/>
          <w:szCs w:val="36"/>
        </w:rPr>
      </w:pPr>
      <w:hyperlink r:id="rId11" w:history="1">
        <w:r w:rsidR="00137FAF" w:rsidRPr="003248AF">
          <w:rPr>
            <w:rStyle w:val="Hyperlink"/>
            <w:b/>
            <w:bCs/>
            <w:sz w:val="32"/>
            <w:szCs w:val="28"/>
          </w:rPr>
          <w:t>speakers@iotsecurityfoundation.org</w:t>
        </w:r>
      </w:hyperlink>
    </w:p>
    <w:p w14:paraId="5A6CF69B" w14:textId="77777777" w:rsidR="00137FAF" w:rsidRDefault="00137FAF" w:rsidP="00137FAF">
      <w:pPr>
        <w:spacing w:after="0" w:line="240" w:lineRule="auto"/>
        <w:jc w:val="both"/>
        <w:rPr>
          <w:bCs/>
          <w:sz w:val="28"/>
        </w:rPr>
      </w:pPr>
    </w:p>
    <w:p w14:paraId="4C81F6CA" w14:textId="77777777" w:rsidR="00137FAF" w:rsidRDefault="00137FAF" w:rsidP="00137FAF">
      <w:pPr>
        <w:spacing w:after="0" w:line="240" w:lineRule="auto"/>
        <w:jc w:val="both"/>
        <w:rPr>
          <w:bCs/>
          <w:sz w:val="28"/>
        </w:rPr>
      </w:pPr>
    </w:p>
    <w:p w14:paraId="6D6997BE" w14:textId="77777777" w:rsidR="00137FAF" w:rsidRDefault="00137FAF" w:rsidP="00137FAF">
      <w:pPr>
        <w:spacing w:after="0" w:line="240" w:lineRule="auto"/>
        <w:jc w:val="both"/>
        <w:rPr>
          <w:bCs/>
          <w:sz w:val="28"/>
        </w:rPr>
      </w:pPr>
    </w:p>
    <w:p w14:paraId="21504E0B" w14:textId="77777777" w:rsidR="00137FAF" w:rsidRDefault="00137FAF" w:rsidP="00137FAF">
      <w:pPr>
        <w:spacing w:after="0" w:line="240" w:lineRule="auto"/>
        <w:jc w:val="both"/>
        <w:rPr>
          <w:bCs/>
          <w:sz w:val="28"/>
        </w:rPr>
      </w:pPr>
    </w:p>
    <w:sectPr w:rsidR="00137FAF" w:rsidSect="002C73B5">
      <w:footerReference w:type="default" r:id="rId12"/>
      <w:headerReference w:type="first" r:id="rId13"/>
      <w:pgSz w:w="11906" w:h="16838"/>
      <w:pgMar w:top="1440" w:right="1440" w:bottom="113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C7242" w14:textId="77777777" w:rsidR="002C73B5" w:rsidRDefault="002C73B5" w:rsidP="00430F74">
      <w:pPr>
        <w:spacing w:after="0" w:line="240" w:lineRule="auto"/>
      </w:pPr>
      <w:r>
        <w:separator/>
      </w:r>
    </w:p>
  </w:endnote>
  <w:endnote w:type="continuationSeparator" w:id="0">
    <w:p w14:paraId="20C03DEF" w14:textId="77777777" w:rsidR="002C73B5" w:rsidRDefault="002C73B5" w:rsidP="00430F74">
      <w:pPr>
        <w:spacing w:after="0" w:line="240" w:lineRule="auto"/>
      </w:pPr>
      <w:r>
        <w:continuationSeparator/>
      </w:r>
    </w:p>
  </w:endnote>
  <w:endnote w:type="continuationNotice" w:id="1">
    <w:p w14:paraId="1D951A8E" w14:textId="77777777" w:rsidR="00AC3488" w:rsidRDefault="00AC34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lack">
    <w:panose1 w:val="00000000000000000000"/>
    <w:charset w:val="00"/>
    <w:family w:val="modern"/>
    <w:notTrueType/>
    <w:pitch w:val="variable"/>
    <w:sig w:usb0="A00000AF" w:usb1="5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A4BD7" w14:textId="7DD49DF6" w:rsidR="00DD05AF" w:rsidRDefault="00DD05AF" w:rsidP="00DD05AF">
    <w:pPr>
      <w:pStyle w:val="Footer"/>
      <w:tabs>
        <w:tab w:val="clear" w:pos="4513"/>
        <w:tab w:val="clear" w:pos="9026"/>
        <w:tab w:val="left" w:pos="6372"/>
      </w:tabs>
      <w:spacing w:line="20" w:lineRule="exac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0612B" w14:textId="77777777" w:rsidR="002C73B5" w:rsidRDefault="002C73B5" w:rsidP="00430F74">
      <w:pPr>
        <w:spacing w:after="0" w:line="240" w:lineRule="auto"/>
      </w:pPr>
      <w:r>
        <w:separator/>
      </w:r>
    </w:p>
  </w:footnote>
  <w:footnote w:type="continuationSeparator" w:id="0">
    <w:p w14:paraId="4B382ADE" w14:textId="77777777" w:rsidR="002C73B5" w:rsidRDefault="002C73B5" w:rsidP="00430F74">
      <w:pPr>
        <w:spacing w:after="0" w:line="240" w:lineRule="auto"/>
      </w:pPr>
      <w:r>
        <w:continuationSeparator/>
      </w:r>
    </w:p>
  </w:footnote>
  <w:footnote w:type="continuationNotice" w:id="1">
    <w:p w14:paraId="7405701A" w14:textId="77777777" w:rsidR="00AC3488" w:rsidRDefault="00AC34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66936" w14:textId="38076CD7" w:rsidR="00137FAF" w:rsidRDefault="00137FAF">
    <w:pPr>
      <w:pStyle w:val="Header"/>
    </w:pPr>
    <w:r>
      <w:rPr>
        <w:noProof/>
      </w:rPr>
      <w:drawing>
        <wp:anchor distT="0" distB="0" distL="114300" distR="114300" simplePos="0" relativeHeight="251658240" behindDoc="1" locked="0" layoutInCell="1" allowOverlap="1" wp14:anchorId="0FE7590A" wp14:editId="1DF73F31">
          <wp:simplePos x="0" y="0"/>
          <wp:positionH relativeFrom="page">
            <wp:align>left</wp:align>
          </wp:positionH>
          <wp:positionV relativeFrom="paragraph">
            <wp:posOffset>-441960</wp:posOffset>
          </wp:positionV>
          <wp:extent cx="7746365" cy="3387725"/>
          <wp:effectExtent l="0" t="0" r="6985" b="3175"/>
          <wp:wrapTight wrapText="bothSides">
            <wp:wrapPolygon edited="0">
              <wp:start x="0" y="0"/>
              <wp:lineTo x="0" y="21499"/>
              <wp:lineTo x="21566" y="21499"/>
              <wp:lineTo x="21566" y="0"/>
              <wp:lineTo x="0" y="0"/>
            </wp:wrapPolygon>
          </wp:wrapTight>
          <wp:docPr id="1289845858" name="Picture 1" descr="A blue and white banne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84282" name="Picture 1" descr="A blue and white banner with text&#10;&#10;Description automatically generated"/>
                  <pic:cNvPicPr/>
                </pic:nvPicPr>
                <pic:blipFill rotWithShape="1">
                  <a:blip r:embed="rId1">
                    <a:extLst>
                      <a:ext uri="{28A0092B-C50C-407E-A947-70E740481C1C}">
                        <a14:useLocalDpi xmlns:a14="http://schemas.microsoft.com/office/drawing/2010/main" val="0"/>
                      </a:ext>
                    </a:extLst>
                  </a:blip>
                  <a:srcRect t="10030" b="12261"/>
                  <a:stretch/>
                </pic:blipFill>
                <pic:spPr bwMode="auto">
                  <a:xfrm>
                    <a:off x="0" y="0"/>
                    <a:ext cx="7746365" cy="338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5338A"/>
    <w:multiLevelType w:val="hybridMultilevel"/>
    <w:tmpl w:val="051087F6"/>
    <w:lvl w:ilvl="0" w:tplc="76BEF52A">
      <w:start w:val="1"/>
      <w:numFmt w:val="bullet"/>
      <w:lvlText w:val="•"/>
      <w:lvlJc w:val="left"/>
      <w:pPr>
        <w:tabs>
          <w:tab w:val="num" w:pos="720"/>
        </w:tabs>
        <w:ind w:left="720" w:hanging="360"/>
      </w:pPr>
      <w:rPr>
        <w:rFonts w:ascii="Arial" w:hAnsi="Arial" w:hint="default"/>
      </w:rPr>
    </w:lvl>
    <w:lvl w:ilvl="1" w:tplc="FC6C5418" w:tentative="1">
      <w:start w:val="1"/>
      <w:numFmt w:val="bullet"/>
      <w:lvlText w:val="•"/>
      <w:lvlJc w:val="left"/>
      <w:pPr>
        <w:tabs>
          <w:tab w:val="num" w:pos="1440"/>
        </w:tabs>
        <w:ind w:left="1440" w:hanging="360"/>
      </w:pPr>
      <w:rPr>
        <w:rFonts w:ascii="Arial" w:hAnsi="Arial" w:hint="default"/>
      </w:rPr>
    </w:lvl>
    <w:lvl w:ilvl="2" w:tplc="7E32A6CC">
      <w:start w:val="1957"/>
      <w:numFmt w:val="bullet"/>
      <w:lvlText w:val="•"/>
      <w:lvlJc w:val="left"/>
      <w:pPr>
        <w:tabs>
          <w:tab w:val="num" w:pos="2160"/>
        </w:tabs>
        <w:ind w:left="2160" w:hanging="360"/>
      </w:pPr>
      <w:rPr>
        <w:rFonts w:ascii="Arial" w:hAnsi="Arial" w:hint="default"/>
      </w:rPr>
    </w:lvl>
    <w:lvl w:ilvl="3" w:tplc="93A47CDA" w:tentative="1">
      <w:start w:val="1"/>
      <w:numFmt w:val="bullet"/>
      <w:lvlText w:val="•"/>
      <w:lvlJc w:val="left"/>
      <w:pPr>
        <w:tabs>
          <w:tab w:val="num" w:pos="2880"/>
        </w:tabs>
        <w:ind w:left="2880" w:hanging="360"/>
      </w:pPr>
      <w:rPr>
        <w:rFonts w:ascii="Arial" w:hAnsi="Arial" w:hint="default"/>
      </w:rPr>
    </w:lvl>
    <w:lvl w:ilvl="4" w:tplc="17125E04" w:tentative="1">
      <w:start w:val="1"/>
      <w:numFmt w:val="bullet"/>
      <w:lvlText w:val="•"/>
      <w:lvlJc w:val="left"/>
      <w:pPr>
        <w:tabs>
          <w:tab w:val="num" w:pos="3600"/>
        </w:tabs>
        <w:ind w:left="3600" w:hanging="360"/>
      </w:pPr>
      <w:rPr>
        <w:rFonts w:ascii="Arial" w:hAnsi="Arial" w:hint="default"/>
      </w:rPr>
    </w:lvl>
    <w:lvl w:ilvl="5" w:tplc="12221C54" w:tentative="1">
      <w:start w:val="1"/>
      <w:numFmt w:val="bullet"/>
      <w:lvlText w:val="•"/>
      <w:lvlJc w:val="left"/>
      <w:pPr>
        <w:tabs>
          <w:tab w:val="num" w:pos="4320"/>
        </w:tabs>
        <w:ind w:left="4320" w:hanging="360"/>
      </w:pPr>
      <w:rPr>
        <w:rFonts w:ascii="Arial" w:hAnsi="Arial" w:hint="default"/>
      </w:rPr>
    </w:lvl>
    <w:lvl w:ilvl="6" w:tplc="16EEE6E4" w:tentative="1">
      <w:start w:val="1"/>
      <w:numFmt w:val="bullet"/>
      <w:lvlText w:val="•"/>
      <w:lvlJc w:val="left"/>
      <w:pPr>
        <w:tabs>
          <w:tab w:val="num" w:pos="5040"/>
        </w:tabs>
        <w:ind w:left="5040" w:hanging="360"/>
      </w:pPr>
      <w:rPr>
        <w:rFonts w:ascii="Arial" w:hAnsi="Arial" w:hint="default"/>
      </w:rPr>
    </w:lvl>
    <w:lvl w:ilvl="7" w:tplc="53B4949E" w:tentative="1">
      <w:start w:val="1"/>
      <w:numFmt w:val="bullet"/>
      <w:lvlText w:val="•"/>
      <w:lvlJc w:val="left"/>
      <w:pPr>
        <w:tabs>
          <w:tab w:val="num" w:pos="5760"/>
        </w:tabs>
        <w:ind w:left="5760" w:hanging="360"/>
      </w:pPr>
      <w:rPr>
        <w:rFonts w:ascii="Arial" w:hAnsi="Arial" w:hint="default"/>
      </w:rPr>
    </w:lvl>
    <w:lvl w:ilvl="8" w:tplc="FC086F7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1D5840"/>
    <w:multiLevelType w:val="hybridMultilevel"/>
    <w:tmpl w:val="CD388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D0528"/>
    <w:multiLevelType w:val="hybridMultilevel"/>
    <w:tmpl w:val="250EEFB8"/>
    <w:lvl w:ilvl="0" w:tplc="8A0ED0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9173BA"/>
    <w:multiLevelType w:val="multilevel"/>
    <w:tmpl w:val="CEE0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883882"/>
    <w:multiLevelType w:val="hybridMultilevel"/>
    <w:tmpl w:val="44666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FC260E"/>
    <w:multiLevelType w:val="multilevel"/>
    <w:tmpl w:val="37B8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A54929"/>
    <w:multiLevelType w:val="hybridMultilevel"/>
    <w:tmpl w:val="CACC8D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42130AA"/>
    <w:multiLevelType w:val="hybridMultilevel"/>
    <w:tmpl w:val="41107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AB0CBD"/>
    <w:multiLevelType w:val="hybridMultilevel"/>
    <w:tmpl w:val="D4289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D14339"/>
    <w:multiLevelType w:val="hybridMultilevel"/>
    <w:tmpl w:val="449A2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8581579">
    <w:abstractNumId w:val="0"/>
  </w:num>
  <w:num w:numId="2" w16cid:durableId="594871857">
    <w:abstractNumId w:val="3"/>
  </w:num>
  <w:num w:numId="3" w16cid:durableId="1901020237">
    <w:abstractNumId w:val="4"/>
  </w:num>
  <w:num w:numId="4" w16cid:durableId="889070947">
    <w:abstractNumId w:val="8"/>
  </w:num>
  <w:num w:numId="5" w16cid:durableId="1774980076">
    <w:abstractNumId w:val="9"/>
  </w:num>
  <w:num w:numId="6" w16cid:durableId="1800953898">
    <w:abstractNumId w:val="7"/>
  </w:num>
  <w:num w:numId="7" w16cid:durableId="294987878">
    <w:abstractNumId w:val="6"/>
  </w:num>
  <w:num w:numId="8" w16cid:durableId="90392622">
    <w:abstractNumId w:val="2"/>
  </w:num>
  <w:num w:numId="9" w16cid:durableId="806700980">
    <w:abstractNumId w:val="1"/>
  </w:num>
  <w:num w:numId="10" w16cid:durableId="12162327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YyMTewNDEzNTMztTBW0lEKTi0uzszPAykwrgUAevwMDiwAAAA="/>
  </w:docVars>
  <w:rsids>
    <w:rsidRoot w:val="00430F74"/>
    <w:rsid w:val="0000571C"/>
    <w:rsid w:val="00013CDE"/>
    <w:rsid w:val="00024AA7"/>
    <w:rsid w:val="00043B32"/>
    <w:rsid w:val="00043B41"/>
    <w:rsid w:val="00051016"/>
    <w:rsid w:val="000510E9"/>
    <w:rsid w:val="00055C0D"/>
    <w:rsid w:val="000A07EA"/>
    <w:rsid w:val="000C5334"/>
    <w:rsid w:val="000E005B"/>
    <w:rsid w:val="000E366D"/>
    <w:rsid w:val="000F0F66"/>
    <w:rsid w:val="001072EB"/>
    <w:rsid w:val="00137F14"/>
    <w:rsid w:val="00137FAF"/>
    <w:rsid w:val="001417A1"/>
    <w:rsid w:val="00177C0D"/>
    <w:rsid w:val="001B6A58"/>
    <w:rsid w:val="001C4B8B"/>
    <w:rsid w:val="001E0498"/>
    <w:rsid w:val="001E09B9"/>
    <w:rsid w:val="001E5D6C"/>
    <w:rsid w:val="00204DBE"/>
    <w:rsid w:val="00245508"/>
    <w:rsid w:val="002478F6"/>
    <w:rsid w:val="00247E11"/>
    <w:rsid w:val="00267C7F"/>
    <w:rsid w:val="002C73B5"/>
    <w:rsid w:val="002D29B8"/>
    <w:rsid w:val="002F3E02"/>
    <w:rsid w:val="003248AF"/>
    <w:rsid w:val="00333977"/>
    <w:rsid w:val="00336767"/>
    <w:rsid w:val="00346612"/>
    <w:rsid w:val="003717AA"/>
    <w:rsid w:val="003960D5"/>
    <w:rsid w:val="003A6A61"/>
    <w:rsid w:val="003C103B"/>
    <w:rsid w:val="003D1717"/>
    <w:rsid w:val="00405E07"/>
    <w:rsid w:val="004102F3"/>
    <w:rsid w:val="00410894"/>
    <w:rsid w:val="004172A6"/>
    <w:rsid w:val="00430F74"/>
    <w:rsid w:val="00440169"/>
    <w:rsid w:val="00455ACF"/>
    <w:rsid w:val="00480332"/>
    <w:rsid w:val="0048478B"/>
    <w:rsid w:val="004A1468"/>
    <w:rsid w:val="004B6A2C"/>
    <w:rsid w:val="004C335B"/>
    <w:rsid w:val="004C5EBE"/>
    <w:rsid w:val="004D1D76"/>
    <w:rsid w:val="00501327"/>
    <w:rsid w:val="0052029B"/>
    <w:rsid w:val="005329F2"/>
    <w:rsid w:val="0053307E"/>
    <w:rsid w:val="00564843"/>
    <w:rsid w:val="00576E5B"/>
    <w:rsid w:val="005A4289"/>
    <w:rsid w:val="005B1651"/>
    <w:rsid w:val="005B217A"/>
    <w:rsid w:val="005C420A"/>
    <w:rsid w:val="005C7DA3"/>
    <w:rsid w:val="005D5781"/>
    <w:rsid w:val="00607DEB"/>
    <w:rsid w:val="00612E76"/>
    <w:rsid w:val="00614778"/>
    <w:rsid w:val="0062318F"/>
    <w:rsid w:val="0063264C"/>
    <w:rsid w:val="00634795"/>
    <w:rsid w:val="006376C0"/>
    <w:rsid w:val="00642928"/>
    <w:rsid w:val="0068228F"/>
    <w:rsid w:val="00687A3D"/>
    <w:rsid w:val="00687E2F"/>
    <w:rsid w:val="006975B7"/>
    <w:rsid w:val="006A4C2A"/>
    <w:rsid w:val="006B57FE"/>
    <w:rsid w:val="006C2AA0"/>
    <w:rsid w:val="006C7FC2"/>
    <w:rsid w:val="006F30DF"/>
    <w:rsid w:val="007058C5"/>
    <w:rsid w:val="00713D4C"/>
    <w:rsid w:val="007206C7"/>
    <w:rsid w:val="007924BC"/>
    <w:rsid w:val="00794E2D"/>
    <w:rsid w:val="007950D7"/>
    <w:rsid w:val="007973C8"/>
    <w:rsid w:val="007A220D"/>
    <w:rsid w:val="007C0FE2"/>
    <w:rsid w:val="007F43B0"/>
    <w:rsid w:val="007F6478"/>
    <w:rsid w:val="00801B69"/>
    <w:rsid w:val="00806287"/>
    <w:rsid w:val="00813BBF"/>
    <w:rsid w:val="0084199C"/>
    <w:rsid w:val="0085289F"/>
    <w:rsid w:val="00862375"/>
    <w:rsid w:val="00864929"/>
    <w:rsid w:val="00894AAE"/>
    <w:rsid w:val="00896259"/>
    <w:rsid w:val="008A13D9"/>
    <w:rsid w:val="008B01A3"/>
    <w:rsid w:val="008B741E"/>
    <w:rsid w:val="008F4F97"/>
    <w:rsid w:val="008F7E0F"/>
    <w:rsid w:val="00920110"/>
    <w:rsid w:val="00946AA4"/>
    <w:rsid w:val="009515F1"/>
    <w:rsid w:val="00964189"/>
    <w:rsid w:val="00966EDA"/>
    <w:rsid w:val="0097070A"/>
    <w:rsid w:val="00973BDD"/>
    <w:rsid w:val="00984043"/>
    <w:rsid w:val="009851A2"/>
    <w:rsid w:val="009906EE"/>
    <w:rsid w:val="009A15FF"/>
    <w:rsid w:val="009E1333"/>
    <w:rsid w:val="009E4746"/>
    <w:rsid w:val="00A00995"/>
    <w:rsid w:val="00A11CCA"/>
    <w:rsid w:val="00A13344"/>
    <w:rsid w:val="00A321F4"/>
    <w:rsid w:val="00A50049"/>
    <w:rsid w:val="00A55F99"/>
    <w:rsid w:val="00A8004D"/>
    <w:rsid w:val="00A84603"/>
    <w:rsid w:val="00A921B2"/>
    <w:rsid w:val="00A93262"/>
    <w:rsid w:val="00AC3488"/>
    <w:rsid w:val="00AE5667"/>
    <w:rsid w:val="00B14C8F"/>
    <w:rsid w:val="00B60CDF"/>
    <w:rsid w:val="00B616D4"/>
    <w:rsid w:val="00B73865"/>
    <w:rsid w:val="00B74426"/>
    <w:rsid w:val="00B74A5F"/>
    <w:rsid w:val="00BD2B4E"/>
    <w:rsid w:val="00BE03F6"/>
    <w:rsid w:val="00BF6605"/>
    <w:rsid w:val="00C03422"/>
    <w:rsid w:val="00C124D9"/>
    <w:rsid w:val="00C13238"/>
    <w:rsid w:val="00C255B6"/>
    <w:rsid w:val="00C25A23"/>
    <w:rsid w:val="00C37DDE"/>
    <w:rsid w:val="00C40995"/>
    <w:rsid w:val="00C53CB0"/>
    <w:rsid w:val="00C6605F"/>
    <w:rsid w:val="00C87286"/>
    <w:rsid w:val="00CA166F"/>
    <w:rsid w:val="00D63620"/>
    <w:rsid w:val="00D832A7"/>
    <w:rsid w:val="00DA0FCF"/>
    <w:rsid w:val="00DD05AF"/>
    <w:rsid w:val="00DF573E"/>
    <w:rsid w:val="00DF5837"/>
    <w:rsid w:val="00E16C40"/>
    <w:rsid w:val="00E27D35"/>
    <w:rsid w:val="00E35FAF"/>
    <w:rsid w:val="00E4059D"/>
    <w:rsid w:val="00E47477"/>
    <w:rsid w:val="00E71EF6"/>
    <w:rsid w:val="00E735B6"/>
    <w:rsid w:val="00EA0B10"/>
    <w:rsid w:val="00EB7C16"/>
    <w:rsid w:val="00EC07E3"/>
    <w:rsid w:val="00ED1702"/>
    <w:rsid w:val="00F416B6"/>
    <w:rsid w:val="00F47D36"/>
    <w:rsid w:val="00F64092"/>
    <w:rsid w:val="00F66925"/>
    <w:rsid w:val="00F80BB0"/>
    <w:rsid w:val="00F94F52"/>
    <w:rsid w:val="00FA1F4B"/>
    <w:rsid w:val="00FA2FFB"/>
    <w:rsid w:val="00FB2571"/>
    <w:rsid w:val="00FD05E0"/>
    <w:rsid w:val="00FE32B5"/>
    <w:rsid w:val="00FF0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1CE63"/>
  <w15:docId w15:val="{30BD331C-E19F-4C5C-9FBA-6EC9C446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F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F74"/>
    <w:rPr>
      <w:rFonts w:ascii="Tahoma" w:hAnsi="Tahoma" w:cs="Tahoma"/>
      <w:sz w:val="16"/>
      <w:szCs w:val="16"/>
    </w:rPr>
  </w:style>
  <w:style w:type="paragraph" w:styleId="Header">
    <w:name w:val="header"/>
    <w:basedOn w:val="Normal"/>
    <w:link w:val="HeaderChar"/>
    <w:uiPriority w:val="99"/>
    <w:unhideWhenUsed/>
    <w:rsid w:val="00430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F74"/>
  </w:style>
  <w:style w:type="paragraph" w:styleId="Footer">
    <w:name w:val="footer"/>
    <w:basedOn w:val="Normal"/>
    <w:link w:val="FooterChar"/>
    <w:uiPriority w:val="99"/>
    <w:unhideWhenUsed/>
    <w:rsid w:val="00430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F74"/>
  </w:style>
  <w:style w:type="paragraph" w:styleId="NormalWeb">
    <w:name w:val="Normal (Web)"/>
    <w:basedOn w:val="Normal"/>
    <w:uiPriority w:val="99"/>
    <w:semiHidden/>
    <w:unhideWhenUsed/>
    <w:rsid w:val="00430F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30F74"/>
  </w:style>
  <w:style w:type="character" w:styleId="Strong">
    <w:name w:val="Strong"/>
    <w:basedOn w:val="DefaultParagraphFont"/>
    <w:uiPriority w:val="22"/>
    <w:qFormat/>
    <w:rsid w:val="00430F74"/>
    <w:rPr>
      <w:b/>
      <w:bCs/>
    </w:rPr>
  </w:style>
  <w:style w:type="character" w:styleId="Hyperlink">
    <w:name w:val="Hyperlink"/>
    <w:basedOn w:val="DefaultParagraphFont"/>
    <w:uiPriority w:val="99"/>
    <w:unhideWhenUsed/>
    <w:rsid w:val="00430F74"/>
    <w:rPr>
      <w:color w:val="0000FF"/>
      <w:u w:val="single"/>
    </w:rPr>
  </w:style>
  <w:style w:type="paragraph" w:styleId="ListParagraph">
    <w:name w:val="List Paragraph"/>
    <w:basedOn w:val="Normal"/>
    <w:uiPriority w:val="34"/>
    <w:qFormat/>
    <w:rsid w:val="00430F74"/>
    <w:pPr>
      <w:ind w:left="720"/>
      <w:contextualSpacing/>
    </w:pPr>
  </w:style>
  <w:style w:type="character" w:styleId="UnresolvedMention">
    <w:name w:val="Unresolved Mention"/>
    <w:basedOn w:val="DefaultParagraphFont"/>
    <w:uiPriority w:val="99"/>
    <w:semiHidden/>
    <w:unhideWhenUsed/>
    <w:rsid w:val="009E4746"/>
    <w:rPr>
      <w:color w:val="605E5C"/>
      <w:shd w:val="clear" w:color="auto" w:fill="E1DFDD"/>
    </w:rPr>
  </w:style>
  <w:style w:type="table" w:styleId="TableGrid">
    <w:name w:val="Table Grid"/>
    <w:basedOn w:val="TableNormal"/>
    <w:uiPriority w:val="59"/>
    <w:rsid w:val="00813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152495">
      <w:bodyDiv w:val="1"/>
      <w:marLeft w:val="0"/>
      <w:marRight w:val="0"/>
      <w:marTop w:val="0"/>
      <w:marBottom w:val="0"/>
      <w:divBdr>
        <w:top w:val="none" w:sz="0" w:space="0" w:color="auto"/>
        <w:left w:val="none" w:sz="0" w:space="0" w:color="auto"/>
        <w:bottom w:val="none" w:sz="0" w:space="0" w:color="auto"/>
        <w:right w:val="none" w:sz="0" w:space="0" w:color="auto"/>
      </w:divBdr>
    </w:div>
    <w:div w:id="178782935">
      <w:bodyDiv w:val="1"/>
      <w:marLeft w:val="0"/>
      <w:marRight w:val="0"/>
      <w:marTop w:val="0"/>
      <w:marBottom w:val="0"/>
      <w:divBdr>
        <w:top w:val="none" w:sz="0" w:space="0" w:color="auto"/>
        <w:left w:val="none" w:sz="0" w:space="0" w:color="auto"/>
        <w:bottom w:val="none" w:sz="0" w:space="0" w:color="auto"/>
        <w:right w:val="none" w:sz="0" w:space="0" w:color="auto"/>
      </w:divBdr>
    </w:div>
    <w:div w:id="1161431271">
      <w:bodyDiv w:val="1"/>
      <w:marLeft w:val="0"/>
      <w:marRight w:val="0"/>
      <w:marTop w:val="0"/>
      <w:marBottom w:val="0"/>
      <w:divBdr>
        <w:top w:val="none" w:sz="0" w:space="0" w:color="auto"/>
        <w:left w:val="none" w:sz="0" w:space="0" w:color="auto"/>
        <w:bottom w:val="none" w:sz="0" w:space="0" w:color="auto"/>
        <w:right w:val="none" w:sz="0" w:space="0" w:color="auto"/>
      </w:divBdr>
      <w:divsChild>
        <w:div w:id="193033196">
          <w:marLeft w:val="446"/>
          <w:marRight w:val="0"/>
          <w:marTop w:val="0"/>
          <w:marBottom w:val="0"/>
          <w:divBdr>
            <w:top w:val="none" w:sz="0" w:space="0" w:color="auto"/>
            <w:left w:val="none" w:sz="0" w:space="0" w:color="auto"/>
            <w:bottom w:val="none" w:sz="0" w:space="0" w:color="auto"/>
            <w:right w:val="none" w:sz="0" w:space="0" w:color="auto"/>
          </w:divBdr>
        </w:div>
        <w:div w:id="1136875245">
          <w:marLeft w:val="1886"/>
          <w:marRight w:val="0"/>
          <w:marTop w:val="0"/>
          <w:marBottom w:val="0"/>
          <w:divBdr>
            <w:top w:val="none" w:sz="0" w:space="0" w:color="auto"/>
            <w:left w:val="none" w:sz="0" w:space="0" w:color="auto"/>
            <w:bottom w:val="none" w:sz="0" w:space="0" w:color="auto"/>
            <w:right w:val="none" w:sz="0" w:space="0" w:color="auto"/>
          </w:divBdr>
        </w:div>
        <w:div w:id="2053458066">
          <w:marLeft w:val="1886"/>
          <w:marRight w:val="0"/>
          <w:marTop w:val="0"/>
          <w:marBottom w:val="0"/>
          <w:divBdr>
            <w:top w:val="none" w:sz="0" w:space="0" w:color="auto"/>
            <w:left w:val="none" w:sz="0" w:space="0" w:color="auto"/>
            <w:bottom w:val="none" w:sz="0" w:space="0" w:color="auto"/>
            <w:right w:val="none" w:sz="0" w:space="0" w:color="auto"/>
          </w:divBdr>
        </w:div>
        <w:div w:id="73363341">
          <w:marLeft w:val="1886"/>
          <w:marRight w:val="0"/>
          <w:marTop w:val="0"/>
          <w:marBottom w:val="0"/>
          <w:divBdr>
            <w:top w:val="none" w:sz="0" w:space="0" w:color="auto"/>
            <w:left w:val="none" w:sz="0" w:space="0" w:color="auto"/>
            <w:bottom w:val="none" w:sz="0" w:space="0" w:color="auto"/>
            <w:right w:val="none" w:sz="0" w:space="0" w:color="auto"/>
          </w:divBdr>
        </w:div>
        <w:div w:id="1254902392">
          <w:marLeft w:val="1886"/>
          <w:marRight w:val="0"/>
          <w:marTop w:val="0"/>
          <w:marBottom w:val="0"/>
          <w:divBdr>
            <w:top w:val="none" w:sz="0" w:space="0" w:color="auto"/>
            <w:left w:val="none" w:sz="0" w:space="0" w:color="auto"/>
            <w:bottom w:val="none" w:sz="0" w:space="0" w:color="auto"/>
            <w:right w:val="none" w:sz="0" w:space="0" w:color="auto"/>
          </w:divBdr>
        </w:div>
        <w:div w:id="778109159">
          <w:marLeft w:val="1886"/>
          <w:marRight w:val="0"/>
          <w:marTop w:val="0"/>
          <w:marBottom w:val="0"/>
          <w:divBdr>
            <w:top w:val="none" w:sz="0" w:space="0" w:color="auto"/>
            <w:left w:val="none" w:sz="0" w:space="0" w:color="auto"/>
            <w:bottom w:val="none" w:sz="0" w:space="0" w:color="auto"/>
            <w:right w:val="none" w:sz="0" w:space="0" w:color="auto"/>
          </w:divBdr>
        </w:div>
        <w:div w:id="676887532">
          <w:marLeft w:val="1886"/>
          <w:marRight w:val="0"/>
          <w:marTop w:val="0"/>
          <w:marBottom w:val="0"/>
          <w:divBdr>
            <w:top w:val="none" w:sz="0" w:space="0" w:color="auto"/>
            <w:left w:val="none" w:sz="0" w:space="0" w:color="auto"/>
            <w:bottom w:val="none" w:sz="0" w:space="0" w:color="auto"/>
            <w:right w:val="none" w:sz="0" w:space="0" w:color="auto"/>
          </w:divBdr>
        </w:div>
      </w:divsChild>
    </w:div>
    <w:div w:id="1258714727">
      <w:bodyDiv w:val="1"/>
      <w:marLeft w:val="0"/>
      <w:marRight w:val="0"/>
      <w:marTop w:val="0"/>
      <w:marBottom w:val="0"/>
      <w:divBdr>
        <w:top w:val="none" w:sz="0" w:space="0" w:color="auto"/>
        <w:left w:val="none" w:sz="0" w:space="0" w:color="auto"/>
        <w:bottom w:val="none" w:sz="0" w:space="0" w:color="auto"/>
        <w:right w:val="none" w:sz="0" w:space="0" w:color="auto"/>
      </w:divBdr>
    </w:div>
    <w:div w:id="1360161401">
      <w:bodyDiv w:val="1"/>
      <w:marLeft w:val="0"/>
      <w:marRight w:val="0"/>
      <w:marTop w:val="0"/>
      <w:marBottom w:val="0"/>
      <w:divBdr>
        <w:top w:val="none" w:sz="0" w:space="0" w:color="auto"/>
        <w:left w:val="none" w:sz="0" w:space="0" w:color="auto"/>
        <w:bottom w:val="none" w:sz="0" w:space="0" w:color="auto"/>
        <w:right w:val="none" w:sz="0" w:space="0" w:color="auto"/>
      </w:divBdr>
    </w:div>
    <w:div w:id="1496802341">
      <w:bodyDiv w:val="1"/>
      <w:marLeft w:val="0"/>
      <w:marRight w:val="0"/>
      <w:marTop w:val="0"/>
      <w:marBottom w:val="0"/>
      <w:divBdr>
        <w:top w:val="none" w:sz="0" w:space="0" w:color="auto"/>
        <w:left w:val="none" w:sz="0" w:space="0" w:color="auto"/>
        <w:bottom w:val="none" w:sz="0" w:space="0" w:color="auto"/>
        <w:right w:val="none" w:sz="0" w:space="0" w:color="auto"/>
      </w:divBdr>
    </w:div>
    <w:div w:id="1623419199">
      <w:bodyDiv w:val="1"/>
      <w:marLeft w:val="0"/>
      <w:marRight w:val="0"/>
      <w:marTop w:val="0"/>
      <w:marBottom w:val="0"/>
      <w:divBdr>
        <w:top w:val="none" w:sz="0" w:space="0" w:color="auto"/>
        <w:left w:val="none" w:sz="0" w:space="0" w:color="auto"/>
        <w:bottom w:val="none" w:sz="0" w:space="0" w:color="auto"/>
        <w:right w:val="none" w:sz="0" w:space="0" w:color="auto"/>
      </w:divBdr>
    </w:div>
    <w:div w:id="1715042315">
      <w:bodyDiv w:val="1"/>
      <w:marLeft w:val="0"/>
      <w:marRight w:val="0"/>
      <w:marTop w:val="0"/>
      <w:marBottom w:val="0"/>
      <w:divBdr>
        <w:top w:val="none" w:sz="0" w:space="0" w:color="auto"/>
        <w:left w:val="none" w:sz="0" w:space="0" w:color="auto"/>
        <w:bottom w:val="none" w:sz="0" w:space="0" w:color="auto"/>
        <w:right w:val="none" w:sz="0" w:space="0" w:color="auto"/>
      </w:divBdr>
    </w:div>
    <w:div w:id="179170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eakers@iotsecurityfoundation.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peakers@iotsecurityfoundatio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3c05c503-9302-4024-9525-f9c0e75224b7" xsi:nil="true"/>
    <Date xmlns="3c05c503-9302-4024-9525-f9c0e75224b7" xsi:nil="true"/>
    <lcf76f155ced4ddcb4097134ff3c332f xmlns="3c05c503-9302-4024-9525-f9c0e75224b7">
      <Terms xmlns="http://schemas.microsoft.com/office/infopath/2007/PartnerControls"/>
    </lcf76f155ced4ddcb4097134ff3c332f>
    <TaxCatchAll xmlns="4f174881-9db0-4577-a41c-a77a93b1b5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8FF113BE6D2540B33B2DC175E5DE88" ma:contentTypeVersion="20" ma:contentTypeDescription="Create a new document." ma:contentTypeScope="" ma:versionID="e120d47586d08d5c4e664d3384dac5f8">
  <xsd:schema xmlns:xsd="http://www.w3.org/2001/XMLSchema" xmlns:xs="http://www.w3.org/2001/XMLSchema" xmlns:p="http://schemas.microsoft.com/office/2006/metadata/properties" xmlns:ns2="3c05c503-9302-4024-9525-f9c0e75224b7" xmlns:ns3="4f174881-9db0-4577-a41c-a77a93b1b53c" targetNamespace="http://schemas.microsoft.com/office/2006/metadata/properties" ma:root="true" ma:fieldsID="e949d87f451c34d280699c8e6d3e589e" ns2:_="" ns3:_="">
    <xsd:import namespace="3c05c503-9302-4024-9525-f9c0e75224b7"/>
    <xsd:import namespace="4f174881-9db0-4577-a41c-a77a93b1b5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Image"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5c503-9302-4024-9525-f9c0e7522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mage" ma:index="20" nillable="true" ma:displayName="Image" ma:internalName="Image">
      <xsd:simpleType>
        <xsd:restriction base="dms:Unknown"/>
      </xsd:simpleType>
    </xsd:element>
    <xsd:element name="Date" ma:index="21" nillable="true" ma:displayName="Date" ma:format="DateTime" ma:internalName="Date">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6496114-6010-434f-a247-9893138d70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174881-9db0-4577-a41c-a77a93b1b5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6c7c6f8-959f-4a16-a6a6-24ee31aa76e7}" ma:internalName="TaxCatchAll" ma:showField="CatchAllData" ma:web="4f174881-9db0-4577-a41c-a77a93b1b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1291D5-D5B6-4C86-B8A6-8BA12E040B84}">
  <ds:schemaRefs>
    <ds:schemaRef ds:uri="http://schemas.microsoft.com/office/2006/metadata/properties"/>
    <ds:schemaRef ds:uri="http://schemas.microsoft.com/office/infopath/2007/PartnerControls"/>
    <ds:schemaRef ds:uri="3c05c503-9302-4024-9525-f9c0e75224b7"/>
    <ds:schemaRef ds:uri="4f174881-9db0-4577-a41c-a77a93b1b53c"/>
  </ds:schemaRefs>
</ds:datastoreItem>
</file>

<file path=customXml/itemProps2.xml><?xml version="1.0" encoding="utf-8"?>
<ds:datastoreItem xmlns:ds="http://schemas.openxmlformats.org/officeDocument/2006/customXml" ds:itemID="{1FE39675-7840-4C26-9AB5-C0558870F240}">
  <ds:schemaRefs>
    <ds:schemaRef ds:uri="http://schemas.microsoft.com/sharepoint/v3/contenttype/forms"/>
  </ds:schemaRefs>
</ds:datastoreItem>
</file>

<file path=customXml/itemProps3.xml><?xml version="1.0" encoding="utf-8"?>
<ds:datastoreItem xmlns:ds="http://schemas.openxmlformats.org/officeDocument/2006/customXml" ds:itemID="{185F9A01-EC65-4AE6-BA2F-20A0F53F0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5c503-9302-4024-9525-f9c0e75224b7"/>
    <ds:schemaRef ds:uri="4f174881-9db0-4577-a41c-a77a93b1b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Links>
    <vt:vector size="12" baseType="variant">
      <vt:variant>
        <vt:i4>6553688</vt:i4>
      </vt:variant>
      <vt:variant>
        <vt:i4>3</vt:i4>
      </vt:variant>
      <vt:variant>
        <vt:i4>0</vt:i4>
      </vt:variant>
      <vt:variant>
        <vt:i4>5</vt:i4>
      </vt:variant>
      <vt:variant>
        <vt:lpwstr>mailto:speakers@iotsecurityfoundation.org</vt:lpwstr>
      </vt:variant>
      <vt:variant>
        <vt:lpwstr/>
      </vt:variant>
      <vt:variant>
        <vt:i4>6553688</vt:i4>
      </vt:variant>
      <vt:variant>
        <vt:i4>0</vt:i4>
      </vt:variant>
      <vt:variant>
        <vt:i4>0</vt:i4>
      </vt:variant>
      <vt:variant>
        <vt:i4>5</vt:i4>
      </vt:variant>
      <vt:variant>
        <vt:lpwstr>mailto:speakers@iotsecurityfoundation.org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Rachel-NMI</dc:creator>
  <cp:lastModifiedBy>John Moor</cp:lastModifiedBy>
  <cp:revision>2</cp:revision>
  <cp:lastPrinted>2018-01-26T09:07:00Z</cp:lastPrinted>
  <dcterms:created xsi:type="dcterms:W3CDTF">2024-05-08T12:53:00Z</dcterms:created>
  <dcterms:modified xsi:type="dcterms:W3CDTF">2024-05-08T12:53:00Z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0x010100158FF113BE6D2540B33B2DC175E5DE88</vt:lpwstr>
  </property>
  <property fmtid="{D5CDD505-2E9C-101B-9397-08002B2CF9AE}" pid="3" name="Order">
    <vt:r8>13606800</vt:r8>
  </property>
  <property fmtid="{D5CDD505-2E9C-101B-9397-08002B2CF9AE}" pid="4" name="MediaServiceImageTags">
    <vt:lpwstr/>
  </property>
</Properties>
</file>